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F3" w:rsidRDefault="00A108F3" w:rsidP="00A108F3">
      <w:pPr>
        <w:shd w:val="clear" w:color="auto" w:fill="FFFFFF"/>
        <w:spacing w:after="0" w:line="240" w:lineRule="auto"/>
        <w:jc w:val="center"/>
      </w:pPr>
      <w:r>
        <w:rPr>
          <w:rFonts w:ascii="Tahoma" w:eastAsia="Times New Roman" w:hAnsi="Tahoma" w:cs="Tahoma"/>
          <w:b/>
          <w:bCs/>
          <w:color w:val="008000"/>
          <w:sz w:val="20"/>
          <w:szCs w:val="20"/>
          <w:lang w:eastAsia="pl-PL"/>
        </w:rPr>
        <w:t>Burmistrz Błażowej</w:t>
      </w:r>
      <w:r>
        <w:rPr>
          <w:rFonts w:ascii="Tahoma" w:eastAsia="Times New Roman" w:hAnsi="Tahoma" w:cs="Tahoma"/>
          <w:color w:val="008000"/>
          <w:sz w:val="20"/>
          <w:szCs w:val="20"/>
          <w:lang w:eastAsia="pl-PL"/>
        </w:rPr>
        <w:t xml:space="preserve"> </w:t>
      </w:r>
      <w:r>
        <w:rPr>
          <w:rFonts w:ascii="Tahoma" w:eastAsia="Times New Roman" w:hAnsi="Tahoma" w:cs="Tahoma"/>
          <w:b/>
          <w:bCs/>
          <w:color w:val="008000"/>
          <w:sz w:val="20"/>
          <w:szCs w:val="20"/>
          <w:lang w:eastAsia="pl-PL"/>
        </w:rPr>
        <w:t>informuje, że Gmina Błażowa planuje przystąpić w 2023 roku </w:t>
      </w:r>
      <w:r>
        <w:rPr>
          <w:rFonts w:ascii="Tahoma" w:eastAsia="Times New Roman" w:hAnsi="Tahoma" w:cs="Tahoma"/>
          <w:b/>
          <w:bCs/>
          <w:color w:val="008000"/>
          <w:sz w:val="20"/>
          <w:szCs w:val="20"/>
          <w:lang w:eastAsia="pl-PL"/>
        </w:rPr>
        <w:br/>
        <w:t xml:space="preserve">do Programu „Opieka </w:t>
      </w:r>
      <w:proofErr w:type="spellStart"/>
      <w:r>
        <w:rPr>
          <w:rFonts w:ascii="Tahoma" w:eastAsia="Times New Roman" w:hAnsi="Tahoma" w:cs="Tahoma"/>
          <w:b/>
          <w:bCs/>
          <w:color w:val="008000"/>
          <w:sz w:val="20"/>
          <w:szCs w:val="20"/>
          <w:lang w:eastAsia="pl-PL"/>
        </w:rPr>
        <w:t>wytchnieniowa</w:t>
      </w:r>
      <w:proofErr w:type="spellEnd"/>
      <w:r>
        <w:rPr>
          <w:rFonts w:ascii="Tahoma" w:eastAsia="Times New Roman" w:hAnsi="Tahoma" w:cs="Tahoma"/>
          <w:b/>
          <w:bCs/>
          <w:color w:val="008000"/>
          <w:sz w:val="20"/>
          <w:szCs w:val="20"/>
          <w:lang w:eastAsia="pl-PL"/>
        </w:rPr>
        <w:t>” - edycja 2023</w:t>
      </w:r>
      <w:r>
        <w:rPr>
          <w:rFonts w:ascii="Tahoma" w:eastAsia="Times New Roman" w:hAnsi="Tahoma" w:cs="Tahoma"/>
          <w:b/>
          <w:bCs/>
          <w:color w:val="008000"/>
          <w:sz w:val="20"/>
          <w:szCs w:val="20"/>
          <w:lang w:eastAsia="pl-PL"/>
        </w:rPr>
        <w:br/>
        <w:t>realizowanego w terminie od dnia 1 stycznia 2023 r. do dnia 31 grudnia 2023 r.</w:t>
      </w:r>
      <w:r>
        <w:rPr>
          <w:rFonts w:ascii="Tahoma" w:eastAsia="Times New Roman" w:hAnsi="Tahoma" w:cs="Tahoma"/>
          <w:b/>
          <w:bCs/>
          <w:color w:val="008000"/>
          <w:sz w:val="20"/>
          <w:szCs w:val="20"/>
          <w:lang w:eastAsia="pl-PL"/>
        </w:rPr>
        <w:br/>
        <w:t>współfinansowanego ze środków Funduszu Solidarnościowego.</w:t>
      </w:r>
      <w:r>
        <w:rPr>
          <w:rFonts w:ascii="Tahoma" w:eastAsia="Times New Roman" w:hAnsi="Tahoma" w:cs="Tahoma"/>
          <w:color w:val="000000"/>
          <w:sz w:val="20"/>
          <w:szCs w:val="20"/>
          <w:lang w:eastAsia="pl-PL"/>
        </w:rPr>
        <w:br/>
      </w:r>
    </w:p>
    <w:p w:rsidR="00A108F3" w:rsidRDefault="00A108F3" w:rsidP="00A108F3">
      <w:pPr>
        <w:shd w:val="clear" w:color="auto" w:fill="FFFFFF"/>
        <w:spacing w:after="0" w:line="240" w:lineRule="auto"/>
        <w:jc w:val="both"/>
      </w:pPr>
      <w:r>
        <w:rPr>
          <w:rFonts w:ascii="Tahoma" w:eastAsia="Times New Roman" w:hAnsi="Tahoma" w:cs="Tahoma"/>
          <w:color w:val="000000"/>
          <w:sz w:val="20"/>
          <w:szCs w:val="20"/>
          <w:lang w:eastAsia="pl-PL"/>
        </w:rPr>
        <w:br/>
      </w:r>
      <w:r>
        <w:rPr>
          <w:rFonts w:ascii="Tahoma" w:eastAsia="Times New Roman" w:hAnsi="Tahoma" w:cs="Tahoma"/>
          <w:b/>
          <w:bCs/>
          <w:color w:val="0000FF"/>
          <w:sz w:val="20"/>
          <w:szCs w:val="20"/>
          <w:lang w:eastAsia="pl-PL"/>
        </w:rPr>
        <w:t xml:space="preserve">W celu rozpoznania potrzeb mieszkańców Gminy Błażowa w związku z możliwością złożenia wniosku w ramach Programu „Opieka </w:t>
      </w:r>
      <w:proofErr w:type="spellStart"/>
      <w:r>
        <w:rPr>
          <w:rFonts w:ascii="Tahoma" w:eastAsia="Times New Roman" w:hAnsi="Tahoma" w:cs="Tahoma"/>
          <w:b/>
          <w:bCs/>
          <w:color w:val="0000FF"/>
          <w:sz w:val="20"/>
          <w:szCs w:val="20"/>
          <w:lang w:eastAsia="pl-PL"/>
        </w:rPr>
        <w:t>wytchnieniowa</w:t>
      </w:r>
      <w:proofErr w:type="spellEnd"/>
      <w:r>
        <w:rPr>
          <w:rFonts w:ascii="Tahoma" w:eastAsia="Times New Roman" w:hAnsi="Tahoma" w:cs="Tahoma"/>
          <w:b/>
          <w:bCs/>
          <w:color w:val="0000FF"/>
          <w:sz w:val="20"/>
          <w:szCs w:val="20"/>
          <w:lang w:eastAsia="pl-PL"/>
        </w:rPr>
        <w:t xml:space="preserve"> 2022” zwracamy się </w:t>
      </w:r>
      <w:r>
        <w:rPr>
          <w:rFonts w:ascii="Tahoma" w:eastAsia="Times New Roman" w:hAnsi="Tahoma" w:cs="Tahoma"/>
          <w:b/>
          <w:bCs/>
          <w:color w:val="0000FF"/>
          <w:sz w:val="20"/>
          <w:szCs w:val="20"/>
          <w:lang w:eastAsia="pl-PL"/>
        </w:rPr>
        <w:br/>
        <w:t xml:space="preserve">z prośbą do osób zainteresowanych uczestnictwem w ww. Programie o kontakt </w:t>
      </w:r>
      <w:r>
        <w:rPr>
          <w:rFonts w:ascii="Tahoma" w:eastAsia="Times New Roman" w:hAnsi="Tahoma" w:cs="Tahoma"/>
          <w:b/>
          <w:bCs/>
          <w:color w:val="0000FF"/>
          <w:sz w:val="20"/>
          <w:szCs w:val="20"/>
          <w:lang w:eastAsia="pl-PL"/>
        </w:rPr>
        <w:br/>
        <w:t xml:space="preserve">z pracownikami socjalnymi Miejsko – Gminnego Ośrodka Pomocy Społecznej </w:t>
      </w:r>
      <w:r>
        <w:rPr>
          <w:rFonts w:ascii="Tahoma" w:eastAsia="Times New Roman" w:hAnsi="Tahoma" w:cs="Tahoma"/>
          <w:b/>
          <w:bCs/>
          <w:color w:val="0000FF"/>
          <w:sz w:val="20"/>
          <w:szCs w:val="20"/>
          <w:lang w:eastAsia="pl-PL"/>
        </w:rPr>
        <w:br/>
        <w:t xml:space="preserve">w Błażowej </w:t>
      </w:r>
      <w:r>
        <w:rPr>
          <w:rFonts w:ascii="Tahoma" w:eastAsia="Times New Roman" w:hAnsi="Tahoma" w:cs="Tahoma"/>
          <w:b/>
          <w:bCs/>
          <w:color w:val="008000"/>
          <w:sz w:val="20"/>
          <w:szCs w:val="20"/>
          <w:u w:val="single"/>
          <w:lang w:eastAsia="pl-PL"/>
        </w:rPr>
        <w:t>w terminie do 9 listopada 2022 r.</w:t>
      </w:r>
    </w:p>
    <w:p w:rsidR="00A108F3" w:rsidRDefault="00A108F3" w:rsidP="00A108F3">
      <w:pPr>
        <w:spacing w:after="0" w:line="240" w:lineRule="auto"/>
      </w:pPr>
      <w:r>
        <w:rPr>
          <w:rFonts w:ascii="Tahoma" w:eastAsia="Times New Roman" w:hAnsi="Tahoma" w:cs="Tahoma"/>
          <w:b/>
          <w:bCs/>
          <w:color w:val="FF0000"/>
          <w:sz w:val="20"/>
          <w:szCs w:val="20"/>
          <w:shd w:val="clear" w:color="auto" w:fill="FFFFFF"/>
          <w:lang w:eastAsia="pl-PL"/>
        </w:rPr>
        <w:t> </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shd w:val="clear" w:color="auto" w:fill="FFFFFF"/>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Program „Opieka </w:t>
      </w:r>
      <w:proofErr w:type="spellStart"/>
      <w:r>
        <w:rPr>
          <w:rFonts w:ascii="Tahoma" w:eastAsia="Times New Roman" w:hAnsi="Tahoma" w:cs="Tahoma"/>
          <w:color w:val="000000"/>
          <w:sz w:val="20"/>
          <w:szCs w:val="20"/>
          <w:lang w:eastAsia="pl-PL"/>
        </w:rPr>
        <w:t>wytchnieniowa</w:t>
      </w:r>
      <w:proofErr w:type="spellEnd"/>
      <w:r>
        <w:rPr>
          <w:rFonts w:ascii="Tahoma" w:eastAsia="Times New Roman" w:hAnsi="Tahoma" w:cs="Tahoma"/>
          <w:color w:val="000000"/>
          <w:sz w:val="20"/>
          <w:szCs w:val="20"/>
          <w:lang w:eastAsia="pl-PL"/>
        </w:rPr>
        <w:t xml:space="preserve">” – edycja 2023, zwany dalej „Programem jest kierowany do członków rodzin lub opiekunów, którzy wymagają wsparcia w postaci doraźnej, czasowej przerwy </w:t>
      </w:r>
      <w:r>
        <w:rPr>
          <w:rFonts w:ascii="Tahoma" w:eastAsia="Times New Roman" w:hAnsi="Tahoma" w:cs="Tahoma"/>
          <w:color w:val="000000"/>
          <w:sz w:val="20"/>
          <w:szCs w:val="20"/>
          <w:lang w:eastAsia="pl-PL"/>
        </w:rPr>
        <w:br/>
        <w:t xml:space="preserve">w sprawowaniu bezpośredniej opieki nad dziećmi z orzeczeniem o niepełnosprawności, a także nad osobami posiadającymi orzeczenie o znacznym stopniu niepełnosprawności albo orzeczenie traktowane na równi z orzeczeniem o znacznym stopniu niepełnosprawności. Opieka </w:t>
      </w:r>
      <w:proofErr w:type="spellStart"/>
      <w:r>
        <w:rPr>
          <w:rFonts w:ascii="Tahoma" w:eastAsia="Times New Roman" w:hAnsi="Tahoma" w:cs="Tahoma"/>
          <w:color w:val="000000"/>
          <w:sz w:val="20"/>
          <w:szCs w:val="20"/>
          <w:lang w:eastAsia="pl-PL"/>
        </w:rPr>
        <w:t>wytchnieniowa</w:t>
      </w:r>
      <w:proofErr w:type="spellEnd"/>
      <w:r>
        <w:rPr>
          <w:rFonts w:ascii="Tahoma" w:eastAsia="Times New Roman" w:hAnsi="Tahoma" w:cs="Tahoma"/>
          <w:color w:val="000000"/>
          <w:sz w:val="20"/>
          <w:szCs w:val="20"/>
          <w:lang w:eastAsia="pl-PL"/>
        </w:rPr>
        <w:t xml:space="preserve"> ma za zadanie odciążenie członków rodzin lub opiekunów osób niepełnosprawnych poprzez wsparcie ich w codziennych obowiązkach lub zapewnienie czasowego zastępstwa. Dzięki temu wsparciu osoby zaangażowane na co dzień w sprawowanie opieki dysponować będą czasem, który będą mogły przeznaczyć na odpoczynek i regenerację, jak również na załatwienie niezbędnych spraw.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powinny być prowadzone z zachowaniem podmiotowości osób niepełnosprawnych oraz ich niezależności.</w:t>
      </w:r>
    </w:p>
    <w:p w:rsidR="00A108F3" w:rsidRDefault="00A108F3" w:rsidP="00A108F3">
      <w:pPr>
        <w:shd w:val="clear" w:color="auto" w:fill="FFFFFF"/>
        <w:spacing w:after="0" w:line="240" w:lineRule="auto"/>
        <w:jc w:val="both"/>
        <w:rPr>
          <w:rFonts w:ascii="Tahoma" w:eastAsia="Times New Roman" w:hAnsi="Tahoma" w:cs="Tahoma"/>
          <w:color w:val="000000"/>
          <w:sz w:val="20"/>
          <w:szCs w:val="20"/>
          <w:lang w:eastAsia="pl-PL"/>
        </w:rPr>
      </w:pPr>
    </w:p>
    <w:p w:rsidR="00A108F3" w:rsidRDefault="00A108F3" w:rsidP="00A108F3">
      <w:pPr>
        <w:shd w:val="clear" w:color="auto" w:fill="FFFFFF"/>
        <w:spacing w:after="0" w:line="240" w:lineRule="auto"/>
        <w:rPr>
          <w:rFonts w:ascii="Tahoma" w:eastAsia="Times New Roman" w:hAnsi="Tahoma" w:cs="Tahoma"/>
          <w:b/>
          <w:bCs/>
          <w:color w:val="008000"/>
          <w:kern w:val="3"/>
          <w:sz w:val="20"/>
          <w:szCs w:val="20"/>
          <w:u w:val="single"/>
          <w:lang w:eastAsia="pl-PL"/>
        </w:rPr>
      </w:pPr>
      <w:r>
        <w:rPr>
          <w:rFonts w:ascii="Tahoma" w:eastAsia="Times New Roman" w:hAnsi="Tahoma" w:cs="Tahoma"/>
          <w:b/>
          <w:bCs/>
          <w:color w:val="008000"/>
          <w:kern w:val="3"/>
          <w:sz w:val="20"/>
          <w:szCs w:val="20"/>
          <w:u w:val="single"/>
          <w:lang w:eastAsia="pl-PL"/>
        </w:rPr>
        <w:t>I. Podstawa prawna Programu:</w:t>
      </w:r>
    </w:p>
    <w:p w:rsidR="00A108F3" w:rsidRDefault="00A108F3" w:rsidP="00A108F3">
      <w:pPr>
        <w:shd w:val="clear" w:color="auto" w:fill="FFFFFF"/>
        <w:spacing w:after="0" w:line="240" w:lineRule="auto"/>
      </w:pPr>
      <w:r>
        <w:rPr>
          <w:rFonts w:ascii="Tahoma" w:eastAsia="Times New Roman" w:hAnsi="Tahoma" w:cs="Tahoma"/>
          <w:color w:val="000000"/>
          <w:sz w:val="20"/>
          <w:szCs w:val="20"/>
          <w:lang w:eastAsia="pl-PL"/>
        </w:rPr>
        <w:br/>
      </w:r>
      <w:r>
        <w:rPr>
          <w:rFonts w:ascii="Tahoma" w:eastAsia="Times New Roman" w:hAnsi="Tahoma" w:cs="Tahoma"/>
          <w:color w:val="000000"/>
          <w:sz w:val="20"/>
          <w:szCs w:val="20"/>
          <w:shd w:val="clear" w:color="auto" w:fill="FFFFFF"/>
          <w:lang w:eastAsia="pl-PL"/>
        </w:rPr>
        <w:t>Podstawą prawną Programu jest art. 7 ust. 5 oraz art. 13 ustawy z dnia 23 października 2018 r. o Funduszu Solidarnościowym.</w:t>
      </w:r>
    </w:p>
    <w:p w:rsidR="00A108F3" w:rsidRDefault="00A108F3" w:rsidP="00A108F3">
      <w:pPr>
        <w:shd w:val="clear" w:color="auto" w:fill="FFFFFF"/>
        <w:spacing w:after="0" w:line="240" w:lineRule="auto"/>
        <w:rPr>
          <w:rFonts w:ascii="Tahoma" w:eastAsia="Times New Roman" w:hAnsi="Tahoma" w:cs="Tahoma"/>
          <w:b/>
          <w:bCs/>
          <w:color w:val="000000"/>
          <w:kern w:val="3"/>
          <w:sz w:val="20"/>
          <w:szCs w:val="20"/>
          <w:lang w:eastAsia="pl-PL"/>
        </w:rPr>
      </w:pPr>
    </w:p>
    <w:p w:rsidR="00A108F3" w:rsidRDefault="00A108F3" w:rsidP="00A108F3">
      <w:pPr>
        <w:shd w:val="clear" w:color="auto" w:fill="FFFFFF"/>
        <w:spacing w:after="0" w:line="240" w:lineRule="auto"/>
      </w:pPr>
      <w:r>
        <w:rPr>
          <w:rFonts w:ascii="Tahoma" w:eastAsia="Times New Roman" w:hAnsi="Tahoma" w:cs="Tahoma"/>
          <w:b/>
          <w:bCs/>
          <w:color w:val="008000"/>
          <w:kern w:val="3"/>
          <w:sz w:val="20"/>
          <w:szCs w:val="20"/>
          <w:u w:val="single"/>
          <w:lang w:eastAsia="pl-PL"/>
        </w:rPr>
        <w:t>II. Cele Programu:</w:t>
      </w:r>
    </w:p>
    <w:p w:rsidR="00A108F3" w:rsidRDefault="00A108F3" w:rsidP="00A108F3">
      <w:pPr>
        <w:spacing w:after="0" w:line="240" w:lineRule="auto"/>
      </w:pPr>
      <w:r>
        <w:rPr>
          <w:rFonts w:ascii="Tahoma" w:eastAsia="Times New Roman" w:hAnsi="Tahoma" w:cs="Tahoma"/>
          <w:color w:val="000000"/>
          <w:sz w:val="20"/>
          <w:szCs w:val="20"/>
          <w:lang w:eastAsia="pl-PL"/>
        </w:rPr>
        <w:br/>
      </w:r>
      <w:r>
        <w:rPr>
          <w:rFonts w:ascii="Tahoma" w:eastAsia="Times New Roman" w:hAnsi="Tahoma" w:cs="Tahoma"/>
          <w:color w:val="000000"/>
          <w:sz w:val="20"/>
          <w:szCs w:val="20"/>
          <w:shd w:val="clear" w:color="auto" w:fill="FFFFFF"/>
          <w:lang w:eastAsia="pl-PL"/>
        </w:rPr>
        <w:t xml:space="preserve">Głównym celem Programu jest wsparcie - poprzez możliwość uzyskania doraźnej, czasowej pomocy w formie usługi opieki </w:t>
      </w:r>
      <w:proofErr w:type="spellStart"/>
      <w:r>
        <w:rPr>
          <w:rFonts w:ascii="Tahoma" w:eastAsia="Times New Roman" w:hAnsi="Tahoma" w:cs="Tahoma"/>
          <w:color w:val="000000"/>
          <w:sz w:val="20"/>
          <w:szCs w:val="20"/>
          <w:shd w:val="clear" w:color="auto" w:fill="FFFFFF"/>
          <w:lang w:eastAsia="pl-PL"/>
        </w:rPr>
        <w:t>wytchnieniowej</w:t>
      </w:r>
      <w:proofErr w:type="spellEnd"/>
      <w:r>
        <w:rPr>
          <w:rFonts w:ascii="Tahoma" w:eastAsia="Times New Roman" w:hAnsi="Tahoma" w:cs="Tahoma"/>
          <w:color w:val="000000"/>
          <w:sz w:val="20"/>
          <w:szCs w:val="20"/>
          <w:shd w:val="clear" w:color="auto" w:fill="FFFFFF"/>
          <w:lang w:eastAsia="pl-PL"/>
        </w:rPr>
        <w:t xml:space="preserve"> - członków rodzin lub opiekunów sprawujących bezpośrednią opiekę nad:</w:t>
      </w:r>
      <w:r>
        <w:rPr>
          <w:rFonts w:ascii="Tahoma" w:eastAsia="Times New Roman" w:hAnsi="Tahoma" w:cs="Tahoma"/>
          <w:color w:val="000000"/>
          <w:sz w:val="20"/>
          <w:szCs w:val="20"/>
          <w:lang w:eastAsia="pl-PL"/>
        </w:rPr>
        <w:br/>
      </w:r>
    </w:p>
    <w:p w:rsidR="00A108F3" w:rsidRDefault="00A108F3" w:rsidP="00A108F3">
      <w:pPr>
        <w:numPr>
          <w:ilvl w:val="0"/>
          <w:numId w:val="1"/>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dziećmi z orzeczeniem o niepełnosprawności;</w:t>
      </w:r>
    </w:p>
    <w:p w:rsidR="00A108F3" w:rsidRDefault="00A108F3" w:rsidP="00A108F3">
      <w:pPr>
        <w:numPr>
          <w:ilvl w:val="0"/>
          <w:numId w:val="1"/>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osobami niepełnosprawnymi posiadającymi:</w:t>
      </w:r>
    </w:p>
    <w:p w:rsidR="00A108F3" w:rsidRDefault="00A108F3" w:rsidP="00A108F3">
      <w:pPr>
        <w:numPr>
          <w:ilvl w:val="0"/>
          <w:numId w:val="2"/>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orzeczenie o znacznym stopniu niepełnosprawności albo</w:t>
      </w:r>
    </w:p>
    <w:p w:rsidR="00A108F3" w:rsidRDefault="00A108F3" w:rsidP="00A108F3">
      <w:pPr>
        <w:numPr>
          <w:ilvl w:val="0"/>
          <w:numId w:val="2"/>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orzeczenie traktowane na równi z orzeczeniem o znacznym stopniu niepełnosprawności, zgodnie z art. 5 i art. 62 ustawy z dnia 27 sierpnia 1997 r. o rehabilitacji zawodowej i społecznej oraz zatrudnianiu osób niepełnosprawnych (Dz. U. z 2021 r. poz. 573, z </w:t>
      </w:r>
      <w:proofErr w:type="spellStart"/>
      <w:r>
        <w:rPr>
          <w:rFonts w:ascii="Tahoma" w:eastAsia="Times New Roman" w:hAnsi="Tahoma" w:cs="Tahoma"/>
          <w:color w:val="000000"/>
          <w:sz w:val="20"/>
          <w:szCs w:val="20"/>
          <w:lang w:eastAsia="pl-PL"/>
        </w:rPr>
        <w:t>późn</w:t>
      </w:r>
      <w:proofErr w:type="spellEnd"/>
      <w:r>
        <w:rPr>
          <w:rFonts w:ascii="Tahoma" w:eastAsia="Times New Roman" w:hAnsi="Tahoma" w:cs="Tahoma"/>
          <w:color w:val="000000"/>
          <w:sz w:val="20"/>
          <w:szCs w:val="20"/>
          <w:lang w:eastAsia="pl-PL"/>
        </w:rPr>
        <w:t>. zm.).</w:t>
      </w:r>
    </w:p>
    <w:p w:rsidR="00A108F3" w:rsidRDefault="00A108F3" w:rsidP="00A108F3">
      <w:pPr>
        <w:spacing w:after="0" w:line="240" w:lineRule="auto"/>
      </w:pPr>
      <w:r>
        <w:rPr>
          <w:rFonts w:ascii="Tahoma" w:eastAsia="Times New Roman" w:hAnsi="Tahoma" w:cs="Tahoma"/>
          <w:color w:val="000000"/>
          <w:sz w:val="20"/>
          <w:szCs w:val="20"/>
          <w:lang w:eastAsia="pl-PL"/>
        </w:rPr>
        <w:br/>
      </w:r>
      <w:r>
        <w:rPr>
          <w:rFonts w:ascii="Tahoma" w:eastAsia="Times New Roman" w:hAnsi="Tahoma" w:cs="Tahoma"/>
          <w:b/>
          <w:bCs/>
          <w:color w:val="008000"/>
          <w:sz w:val="20"/>
          <w:szCs w:val="20"/>
          <w:shd w:val="clear" w:color="auto" w:fill="FFFFFF"/>
          <w:lang w:eastAsia="pl-PL"/>
        </w:rPr>
        <w:t>Program ma także zapewniać:</w:t>
      </w:r>
      <w:r>
        <w:rPr>
          <w:rFonts w:ascii="Tahoma" w:eastAsia="Times New Roman" w:hAnsi="Tahoma" w:cs="Tahoma"/>
          <w:color w:val="000000"/>
          <w:sz w:val="20"/>
          <w:szCs w:val="20"/>
          <w:lang w:eastAsia="pl-PL"/>
        </w:rPr>
        <w:br/>
      </w:r>
    </w:p>
    <w:p w:rsidR="00A108F3" w:rsidRDefault="00A108F3" w:rsidP="00A108F3">
      <w:pPr>
        <w:numPr>
          <w:ilvl w:val="0"/>
          <w:numId w:val="3"/>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 odniesieniu do rozwiązań systemowych:</w:t>
      </w:r>
    </w:p>
    <w:p w:rsidR="00A108F3" w:rsidRDefault="00A108F3" w:rsidP="00A108F3">
      <w:pPr>
        <w:numPr>
          <w:ilvl w:val="0"/>
          <w:numId w:val="4"/>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wzmocnienie dotychczasowego systemu wsparcia poprzez świadczenie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dla członków rodzin lub opiekunów sprawujących bezpośrednią opiekę nad dziećmi z orzeczoną niepełnosprawnością lub osobami ze znacznym stopniem niepełnosprawności/osobami z orzeczeniem traktowanym na równi z orzeczeniem o znacznym stopniu niepełnosprawności,</w:t>
      </w:r>
    </w:p>
    <w:p w:rsidR="00A108F3" w:rsidRDefault="00A108F3" w:rsidP="00A108F3">
      <w:pPr>
        <w:numPr>
          <w:ilvl w:val="0"/>
          <w:numId w:val="4"/>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wsparcie finansowe gmin/powiatów w zakresie realizacji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w:t>
      </w:r>
    </w:p>
    <w:p w:rsidR="00A108F3" w:rsidRDefault="00A108F3" w:rsidP="00A108F3">
      <w:pPr>
        <w:numPr>
          <w:ilvl w:val="0"/>
          <w:numId w:val="5"/>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 odniesieniu do członków rodzin lub opiekunów osób niepełnosprawnych: czasowe odciążenie od codziennych obowiązków łączących się ze sprawowaniem opieki nad osobą niepełnosprawną, zapewnienie czasu na odpoczynek i regenerację.</w:t>
      </w:r>
    </w:p>
    <w:p w:rsidR="00A108F3" w:rsidRDefault="00A108F3" w:rsidP="00A108F3">
      <w:pPr>
        <w:shd w:val="clear" w:color="auto" w:fill="FFFFFF"/>
        <w:spacing w:after="0" w:line="240" w:lineRule="auto"/>
        <w:ind w:left="720"/>
        <w:rPr>
          <w:rFonts w:ascii="Tahoma" w:eastAsia="Times New Roman" w:hAnsi="Tahoma" w:cs="Tahoma"/>
          <w:color w:val="000000"/>
          <w:sz w:val="20"/>
          <w:szCs w:val="20"/>
          <w:lang w:eastAsia="pl-PL"/>
        </w:rPr>
      </w:pPr>
    </w:p>
    <w:p w:rsidR="00A108F3" w:rsidRDefault="00A108F3" w:rsidP="00A108F3">
      <w:pPr>
        <w:shd w:val="clear" w:color="auto" w:fill="FFFFFF"/>
        <w:spacing w:after="0" w:line="240" w:lineRule="auto"/>
      </w:pPr>
      <w:r>
        <w:rPr>
          <w:rFonts w:ascii="Tahoma" w:eastAsia="Times New Roman" w:hAnsi="Tahoma" w:cs="Tahoma"/>
          <w:b/>
          <w:bCs/>
          <w:color w:val="008000"/>
          <w:kern w:val="3"/>
          <w:sz w:val="20"/>
          <w:szCs w:val="20"/>
          <w:u w:val="single"/>
          <w:lang w:eastAsia="pl-PL"/>
        </w:rPr>
        <w:t>III. Adresaci Programu:</w:t>
      </w:r>
    </w:p>
    <w:p w:rsidR="00A108F3" w:rsidRDefault="00A108F3" w:rsidP="00A108F3">
      <w:pPr>
        <w:numPr>
          <w:ilvl w:val="0"/>
          <w:numId w:val="6"/>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lastRenderedPageBreak/>
        <w:t xml:space="preserve">Program adresowany jest do członków rodzin lub opiekunów sprawujących bezpośrednią opiekę nad dziećmi z orzeczeniem o niepełnosprawności oraz osobami posiadającymi orzeczenie o znacznym stopniu niepełnosprawności albo orzeczenie traktowane na równi z orzeczeniem o znacznym stopniu niepełnosprawności, którzy wymagają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zwanych dalej „uczestnikami Programu”.</w:t>
      </w:r>
      <w:r>
        <w:rPr>
          <w:rFonts w:ascii="Tahoma" w:eastAsia="Times New Roman" w:hAnsi="Tahoma" w:cs="Tahoma"/>
          <w:color w:val="000000"/>
          <w:sz w:val="20"/>
          <w:szCs w:val="20"/>
          <w:lang w:eastAsia="pl-PL"/>
        </w:rPr>
        <w:br/>
      </w:r>
    </w:p>
    <w:p w:rsidR="00A108F3" w:rsidRDefault="00A108F3" w:rsidP="00A108F3">
      <w:pPr>
        <w:numPr>
          <w:ilvl w:val="0"/>
          <w:numId w:val="7"/>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przysługują w przypadku zamieszkiwania członka rodziny lub opiekuna we wspólnym gospodarstwie domowym z osobą niepełnosprawną i sprawowania całodobowej opieki nad tą osobą niepełnosprawną.</w:t>
      </w:r>
    </w:p>
    <w:p w:rsidR="00A108F3" w:rsidRDefault="00A108F3" w:rsidP="00A108F3">
      <w:pPr>
        <w:shd w:val="clear" w:color="auto" w:fill="FFFFFF"/>
        <w:spacing w:after="0" w:line="240" w:lineRule="auto"/>
        <w:ind w:left="720"/>
        <w:rPr>
          <w:rFonts w:ascii="Tahoma" w:eastAsia="Times New Roman" w:hAnsi="Tahoma" w:cs="Tahoma"/>
          <w:color w:val="000000"/>
          <w:sz w:val="20"/>
          <w:szCs w:val="20"/>
          <w:lang w:eastAsia="pl-PL"/>
        </w:rPr>
      </w:pPr>
    </w:p>
    <w:p w:rsidR="00A108F3" w:rsidRDefault="00A108F3" w:rsidP="00A108F3">
      <w:pPr>
        <w:shd w:val="clear" w:color="auto" w:fill="FFFFFF"/>
        <w:spacing w:after="0" w:line="240" w:lineRule="auto"/>
      </w:pPr>
      <w:r>
        <w:rPr>
          <w:rFonts w:ascii="Tahoma" w:eastAsia="Times New Roman" w:hAnsi="Tahoma" w:cs="Tahoma"/>
          <w:b/>
          <w:bCs/>
          <w:color w:val="008000"/>
          <w:kern w:val="3"/>
          <w:sz w:val="20"/>
          <w:szCs w:val="20"/>
          <w:u w:val="single"/>
          <w:lang w:eastAsia="pl-PL"/>
        </w:rPr>
        <w:t>IV. Zakres podmiotowy i przedmiotowy Programu:</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8"/>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Gmina/powiat otrzymuje wsparcie finansowe w zakresie świadczenia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w ramach pobytu dziennego i pobytu całodobowego.</w:t>
      </w:r>
      <w:r>
        <w:rPr>
          <w:rFonts w:ascii="Tahoma" w:eastAsia="Times New Roman" w:hAnsi="Tahoma" w:cs="Tahoma"/>
          <w:color w:val="000000"/>
          <w:sz w:val="20"/>
          <w:szCs w:val="20"/>
          <w:lang w:eastAsia="pl-PL"/>
        </w:rPr>
        <w:br/>
      </w:r>
    </w:p>
    <w:p w:rsidR="00A108F3" w:rsidRDefault="00A108F3" w:rsidP="00A108F3">
      <w:pPr>
        <w:numPr>
          <w:ilvl w:val="0"/>
          <w:numId w:val="9"/>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Gmina/powiat przyznaje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odniesieniu do osób niepełnosprawnych, członków ich rodzin lub opiekunów sprawujących bezpośrednią opiekę nad osobami niepełnosprawnymi, mieszkających na terenie danej gminy/powiatu.</w:t>
      </w:r>
      <w:r>
        <w:rPr>
          <w:rFonts w:ascii="Tahoma" w:eastAsia="Times New Roman" w:hAnsi="Tahoma" w:cs="Tahoma"/>
          <w:color w:val="000000"/>
          <w:sz w:val="20"/>
          <w:szCs w:val="20"/>
          <w:lang w:eastAsia="pl-PL"/>
        </w:rPr>
        <w:br/>
      </w:r>
    </w:p>
    <w:p w:rsidR="00A108F3" w:rsidRDefault="00A108F3" w:rsidP="00A108F3">
      <w:pPr>
        <w:numPr>
          <w:ilvl w:val="0"/>
          <w:numId w:val="10"/>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Gmina/powiat przyznając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bierze pod uwagę stan zdrowia i sytuację życiową uczestników Programu. Gmina/powiat uwzględnia potrzeby członków rodzin lub opiekunów sprawujących bezpośrednią opiekę nad osobą niepełnosprawną, która stale przebywa w domu, tj. nie korzysta z ośrodka wsparcia lub placówek pobytu całodobowego, np. ośrodka szkolno-wychowawczego czy internatu.</w:t>
      </w:r>
      <w:r>
        <w:rPr>
          <w:rFonts w:ascii="Tahoma" w:eastAsia="Times New Roman" w:hAnsi="Tahoma" w:cs="Tahoma"/>
          <w:color w:val="000000"/>
          <w:sz w:val="20"/>
          <w:szCs w:val="20"/>
          <w:lang w:eastAsia="pl-PL"/>
        </w:rPr>
        <w:br/>
      </w:r>
    </w:p>
    <w:p w:rsidR="00A108F3" w:rsidRDefault="00A108F3" w:rsidP="00A108F3">
      <w:pPr>
        <w:numPr>
          <w:ilvl w:val="0"/>
          <w:numId w:val="11"/>
        </w:numPr>
        <w:shd w:val="clear" w:color="auto" w:fill="FFFFFF"/>
        <w:spacing w:after="0" w:line="240" w:lineRule="auto"/>
      </w:pPr>
      <w:r>
        <w:rPr>
          <w:rFonts w:ascii="Tahoma" w:eastAsia="Times New Roman" w:hAnsi="Tahoma" w:cs="Tahoma"/>
          <w:color w:val="000000"/>
          <w:sz w:val="20"/>
          <w:szCs w:val="20"/>
          <w:lang w:eastAsia="pl-PL"/>
        </w:rPr>
        <w:t>W celu rzetelnej kwalifikacji uczestników Programu został wprowadzony pomiar ograniczeń w codziennym funkcjonowaniu oraz zakresu niezbędnego wsparcia. Ocena ograniczeń w codziennym funkcjonowaniu oraz zakres niezbędnego wsparcia jest dokonywana na podstawie danych zawartych w Karcie pomiaru niezależności funkcjonalnej wg zmodyfikowanych kryteriów oceny</w:t>
      </w:r>
      <w:r>
        <w:rPr>
          <w:rFonts w:ascii="Tahoma" w:eastAsia="Times New Roman" w:hAnsi="Tahoma" w:cs="Tahoma"/>
          <w:i/>
          <w:iCs/>
          <w:color w:val="000000"/>
          <w:sz w:val="20"/>
          <w:szCs w:val="20"/>
          <w:lang w:eastAsia="pl-PL"/>
        </w:rPr>
        <w:t> -</w:t>
      </w:r>
      <w:r>
        <w:rPr>
          <w:rFonts w:ascii="Tahoma" w:eastAsia="Times New Roman" w:hAnsi="Tahoma" w:cs="Tahoma"/>
          <w:color w:val="000000"/>
          <w:sz w:val="20"/>
          <w:szCs w:val="20"/>
          <w:lang w:eastAsia="pl-PL"/>
        </w:rPr>
        <w:t xml:space="preserve"> Skali FIM, stanowiącej załącznik nr 6 do Programu, którą wypełnia lekarz rodzinny/lekarz rehabilitacji medycznej/ fizjoterapeuta/pielęgniarka. Jeśli wynik takiego badania wyniesie od 18 do 75 punktów (wg zmodyfikowanej punktacji), wówczas usługa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pierwszej kolejności powinna trafić do członka rodziny lub opiekuna sprawującego bezpośrednią opiekę nad taką osobą niepełnosprawną. Karta pomiaru niezależności funkcjonalnej wg zmodyfikowanych kryteriów oceny nie jest dokumentem obowiązkowym, jednak w przypadku dużej liczby zgłoszeń uczestnicy Programu posiadający tę Kartę będą mieć zapewniony dostęp do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pierwszej kolejności.</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12"/>
        </w:numPr>
        <w:shd w:val="clear" w:color="auto" w:fill="FFFFFF"/>
        <w:spacing w:after="0" w:line="240" w:lineRule="auto"/>
      </w:pPr>
      <w:r>
        <w:rPr>
          <w:rFonts w:ascii="Tahoma" w:eastAsia="Times New Roman" w:hAnsi="Tahoma" w:cs="Tahoma"/>
          <w:color w:val="000000"/>
          <w:sz w:val="20"/>
          <w:szCs w:val="20"/>
          <w:u w:val="single"/>
          <w:lang w:eastAsia="pl-PL"/>
        </w:rPr>
        <w:t>Program jest realizowany w dwóch formach:</w:t>
      </w:r>
    </w:p>
    <w:p w:rsidR="00A108F3" w:rsidRDefault="00A108F3" w:rsidP="00A108F3">
      <w:pPr>
        <w:numPr>
          <w:ilvl w:val="0"/>
          <w:numId w:val="13"/>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świadczenia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ramach pobytu dziennego w:</w:t>
      </w:r>
    </w:p>
    <w:p w:rsidR="00A108F3" w:rsidRDefault="00A108F3" w:rsidP="00A108F3">
      <w:pPr>
        <w:numPr>
          <w:ilvl w:val="0"/>
          <w:numId w:val="14"/>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miejscu zamieszkania osoby niepełnosprawnej,</w:t>
      </w:r>
    </w:p>
    <w:p w:rsidR="00A108F3" w:rsidRDefault="00A108F3" w:rsidP="00A108F3">
      <w:pPr>
        <w:numPr>
          <w:ilvl w:val="0"/>
          <w:numId w:val="14"/>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ośrodku wsparcia,</w:t>
      </w:r>
    </w:p>
    <w:p w:rsidR="00A108F3" w:rsidRDefault="00A108F3" w:rsidP="00A108F3">
      <w:pPr>
        <w:numPr>
          <w:ilvl w:val="0"/>
          <w:numId w:val="14"/>
        </w:numPr>
        <w:shd w:val="clear" w:color="auto" w:fill="FFFFFF"/>
        <w:spacing w:after="0" w:line="240" w:lineRule="auto"/>
      </w:pPr>
      <w:r>
        <w:rPr>
          <w:rFonts w:ascii="Tahoma" w:eastAsia="Times New Roman" w:hAnsi="Tahoma" w:cs="Tahoma"/>
          <w:color w:val="000000"/>
          <w:sz w:val="20"/>
          <w:szCs w:val="20"/>
          <w:lang w:eastAsia="pl-PL"/>
        </w:rPr>
        <w:t xml:space="preserve">innym miejscu wskazanym przez uczestnika Programu lub Realizatora Programu </w:t>
      </w:r>
      <w:r>
        <w:rPr>
          <w:rFonts w:ascii="Tahoma" w:eastAsia="Times New Roman" w:hAnsi="Tahoma" w:cs="Tahoma"/>
          <w:i/>
          <w:iCs/>
          <w:color w:val="000000"/>
          <w:sz w:val="20"/>
          <w:szCs w:val="20"/>
          <w:lang w:eastAsia="pl-PL"/>
        </w:rPr>
        <w:t>(przez Realizatora Programu rozumie się gminę/powiat oraz podmioty, o których mowa części V ust. 24 pkt 2 i pkt 4),</w:t>
      </w:r>
      <w:r>
        <w:rPr>
          <w:rFonts w:ascii="Tahoma" w:eastAsia="Times New Roman" w:hAnsi="Tahoma" w:cs="Tahoma"/>
          <w:color w:val="000000"/>
          <w:sz w:val="20"/>
          <w:szCs w:val="20"/>
          <w:lang w:eastAsia="pl-PL"/>
        </w:rPr>
        <w:t> spełniającym kryteria dostępności, które otrzyma pozytywną opinię gminy/powiatu,</w:t>
      </w:r>
    </w:p>
    <w:p w:rsidR="00A108F3" w:rsidRDefault="00A108F3" w:rsidP="00A108F3">
      <w:pPr>
        <w:numPr>
          <w:ilvl w:val="0"/>
          <w:numId w:val="14"/>
        </w:numPr>
        <w:shd w:val="clear" w:color="auto" w:fill="FFFFFF"/>
        <w:spacing w:after="0" w:line="240" w:lineRule="auto"/>
      </w:pPr>
      <w:r>
        <w:rPr>
          <w:rFonts w:ascii="Tahoma" w:eastAsia="Times New Roman" w:hAnsi="Tahoma" w:cs="Tahoma"/>
          <w:color w:val="000000"/>
          <w:sz w:val="20"/>
          <w:szCs w:val="20"/>
          <w:lang w:eastAsia="pl-PL"/>
        </w:rPr>
        <w:t>domu pomocy społecznej na podstawie przyjętej przez gminę lub powiat uchwały </w:t>
      </w:r>
      <w:r>
        <w:rPr>
          <w:rFonts w:ascii="Tahoma" w:eastAsia="Times New Roman" w:hAnsi="Tahoma" w:cs="Tahoma"/>
          <w:i/>
          <w:iCs/>
          <w:color w:val="000000"/>
          <w:sz w:val="20"/>
          <w:szCs w:val="20"/>
          <w:lang w:eastAsia="pl-PL"/>
        </w:rPr>
        <w:t xml:space="preserve">(realizacja usług opieki </w:t>
      </w:r>
      <w:proofErr w:type="spellStart"/>
      <w:r>
        <w:rPr>
          <w:rFonts w:ascii="Tahoma" w:eastAsia="Times New Roman" w:hAnsi="Tahoma" w:cs="Tahoma"/>
          <w:i/>
          <w:iCs/>
          <w:color w:val="000000"/>
          <w:sz w:val="20"/>
          <w:szCs w:val="20"/>
          <w:lang w:eastAsia="pl-PL"/>
        </w:rPr>
        <w:t>wytchnieniowej</w:t>
      </w:r>
      <w:proofErr w:type="spellEnd"/>
      <w:r>
        <w:rPr>
          <w:rFonts w:ascii="Tahoma" w:eastAsia="Times New Roman" w:hAnsi="Tahoma" w:cs="Tahoma"/>
          <w:i/>
          <w:iCs/>
          <w:color w:val="000000"/>
          <w:sz w:val="20"/>
          <w:szCs w:val="20"/>
          <w:lang w:eastAsia="pl-PL"/>
        </w:rPr>
        <w:t xml:space="preserve"> w domu pomocy społecznej wymaga wyodrębnienia infrastrukturalnego oraz organizacyjnego świadczenia opieki </w:t>
      </w:r>
      <w:proofErr w:type="spellStart"/>
      <w:r>
        <w:rPr>
          <w:rFonts w:ascii="Tahoma" w:eastAsia="Times New Roman" w:hAnsi="Tahoma" w:cs="Tahoma"/>
          <w:i/>
          <w:iCs/>
          <w:color w:val="000000"/>
          <w:sz w:val="20"/>
          <w:szCs w:val="20"/>
          <w:lang w:eastAsia="pl-PL"/>
        </w:rPr>
        <w:t>wytchnieniowej</w:t>
      </w:r>
      <w:proofErr w:type="spellEnd"/>
      <w:r>
        <w:rPr>
          <w:rFonts w:ascii="Tahoma" w:eastAsia="Times New Roman" w:hAnsi="Tahoma" w:cs="Tahoma"/>
          <w:i/>
          <w:iCs/>
          <w:color w:val="000000"/>
          <w:sz w:val="20"/>
          <w:szCs w:val="20"/>
          <w:lang w:eastAsia="pl-PL"/>
        </w:rPr>
        <w:t xml:space="preserve"> poza dom pomocy społecznej, tj. poza statutową działalność domu, jaką jest świadczenie usług bytowych, opiekuńczych, wspomagających i edukacyjnych na poziomie obowiązującego standardu, dla mieszkańców domu, o których mowa w art. 55 ust. 1 ustawy z dnia 12 marca 2004 r. o pomocy społecznej. Gmina lub powiat przystępując do realizacji usług opieki </w:t>
      </w:r>
      <w:proofErr w:type="spellStart"/>
      <w:r>
        <w:rPr>
          <w:rFonts w:ascii="Tahoma" w:eastAsia="Times New Roman" w:hAnsi="Tahoma" w:cs="Tahoma"/>
          <w:i/>
          <w:iCs/>
          <w:color w:val="000000"/>
          <w:sz w:val="20"/>
          <w:szCs w:val="20"/>
          <w:lang w:eastAsia="pl-PL"/>
        </w:rPr>
        <w:t>wytchnieniowej</w:t>
      </w:r>
      <w:proofErr w:type="spellEnd"/>
      <w:r>
        <w:rPr>
          <w:rFonts w:ascii="Tahoma" w:eastAsia="Times New Roman" w:hAnsi="Tahoma" w:cs="Tahoma"/>
          <w:i/>
          <w:iCs/>
          <w:color w:val="000000"/>
          <w:sz w:val="20"/>
          <w:szCs w:val="20"/>
          <w:lang w:eastAsia="pl-PL"/>
        </w:rPr>
        <w:t xml:space="preserve"> w ramach Programu „Opieka </w:t>
      </w:r>
      <w:proofErr w:type="spellStart"/>
      <w:r>
        <w:rPr>
          <w:rFonts w:ascii="Tahoma" w:eastAsia="Times New Roman" w:hAnsi="Tahoma" w:cs="Tahoma"/>
          <w:i/>
          <w:iCs/>
          <w:color w:val="000000"/>
          <w:sz w:val="20"/>
          <w:szCs w:val="20"/>
          <w:lang w:eastAsia="pl-PL"/>
        </w:rPr>
        <w:t>wytchnieniowa</w:t>
      </w:r>
      <w:proofErr w:type="spellEnd"/>
      <w:r>
        <w:rPr>
          <w:rFonts w:ascii="Tahoma" w:eastAsia="Times New Roman" w:hAnsi="Tahoma" w:cs="Tahoma"/>
          <w:i/>
          <w:iCs/>
          <w:color w:val="000000"/>
          <w:sz w:val="20"/>
          <w:szCs w:val="20"/>
          <w:lang w:eastAsia="pl-PL"/>
        </w:rPr>
        <w:t xml:space="preserve">” – edycja 2023 podejmie uchwałę, w której określi zasady udzielania pomocy w ramach ww. Programu. Przyjęcie uchwały następuje na podstawie art. 17 ust. 2 pkt 4 ww. ustawy, zgodnie z którym do zadań własnych gminy należy podejmowanie innych zadań z zakresu pomocy społecznej </w:t>
      </w:r>
      <w:r>
        <w:rPr>
          <w:rFonts w:ascii="Tahoma" w:eastAsia="Times New Roman" w:hAnsi="Tahoma" w:cs="Tahoma"/>
          <w:i/>
          <w:iCs/>
          <w:color w:val="000000"/>
          <w:sz w:val="20"/>
          <w:szCs w:val="20"/>
          <w:lang w:eastAsia="pl-PL"/>
        </w:rPr>
        <w:lastRenderedPageBreak/>
        <w:t>wynikających z rozeznanych potrzeb gminy, w tym tworzenie i realizacja programów osłonowych; lub art. 19 pkt 16 ww. ustawy, zgodnie z którym do zadań własnych powiatu należy podejmowanie innych działań wynikających z rozeznanych potrzeb) </w:t>
      </w:r>
      <w:r>
        <w:rPr>
          <w:rFonts w:ascii="Tahoma" w:eastAsia="Times New Roman" w:hAnsi="Tahoma" w:cs="Tahoma"/>
          <w:color w:val="000000"/>
          <w:sz w:val="20"/>
          <w:szCs w:val="20"/>
          <w:lang w:eastAsia="pl-PL"/>
        </w:rPr>
        <w:t xml:space="preserve">w przypadku braku możliwości realizacji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miejscach, o których mowa w lit. a-d, istnieje możliwość zrealizowania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centrum opiekuńczo-mieszkalnym (COM), w przypadku posiadania wolnych miejsc;</w:t>
      </w:r>
    </w:p>
    <w:p w:rsidR="00A108F3" w:rsidRDefault="00A108F3" w:rsidP="00A108F3">
      <w:pPr>
        <w:numPr>
          <w:ilvl w:val="0"/>
          <w:numId w:val="15"/>
        </w:numPr>
        <w:shd w:val="clear" w:color="auto" w:fill="FFFFFF"/>
        <w:spacing w:after="0" w:line="240" w:lineRule="auto"/>
      </w:pPr>
      <w:r>
        <w:rPr>
          <w:rFonts w:ascii="Tahoma" w:eastAsia="Times New Roman" w:hAnsi="Tahoma" w:cs="Tahoma"/>
          <w:color w:val="000000"/>
          <w:sz w:val="20"/>
          <w:szCs w:val="20"/>
          <w:u w:val="single"/>
          <w:lang w:eastAsia="pl-PL"/>
        </w:rPr>
        <w:t xml:space="preserve">świadczenia usług opieki </w:t>
      </w:r>
      <w:proofErr w:type="spellStart"/>
      <w:r>
        <w:rPr>
          <w:rFonts w:ascii="Tahoma" w:eastAsia="Times New Roman" w:hAnsi="Tahoma" w:cs="Tahoma"/>
          <w:color w:val="000000"/>
          <w:sz w:val="20"/>
          <w:szCs w:val="20"/>
          <w:u w:val="single"/>
          <w:lang w:eastAsia="pl-PL"/>
        </w:rPr>
        <w:t>wytchnieniowej</w:t>
      </w:r>
      <w:proofErr w:type="spellEnd"/>
      <w:r>
        <w:rPr>
          <w:rFonts w:ascii="Tahoma" w:eastAsia="Times New Roman" w:hAnsi="Tahoma" w:cs="Tahoma"/>
          <w:color w:val="000000"/>
          <w:sz w:val="20"/>
          <w:szCs w:val="20"/>
          <w:u w:val="single"/>
          <w:lang w:eastAsia="pl-PL"/>
        </w:rPr>
        <w:t xml:space="preserve"> w ramach pobytu całodobowego w:</w:t>
      </w:r>
    </w:p>
    <w:p w:rsidR="00A108F3" w:rsidRDefault="00A108F3" w:rsidP="00A108F3">
      <w:pPr>
        <w:numPr>
          <w:ilvl w:val="0"/>
          <w:numId w:val="16"/>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ośrodku wsparcia,</w:t>
      </w:r>
    </w:p>
    <w:p w:rsidR="00A108F3" w:rsidRDefault="00A108F3" w:rsidP="00A108F3">
      <w:pPr>
        <w:numPr>
          <w:ilvl w:val="0"/>
          <w:numId w:val="16"/>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ośrodku/placówce wpisanej do rejestru właściwego wojewody zapewniającej całodobową opiekę osobom niepełnosprawnym,</w:t>
      </w:r>
    </w:p>
    <w:p w:rsidR="00A108F3" w:rsidRDefault="00A108F3" w:rsidP="00A108F3">
      <w:pPr>
        <w:numPr>
          <w:ilvl w:val="0"/>
          <w:numId w:val="16"/>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innym miejscu wskazanym przez uczestnika Programu lub Realizatora Programu, spełniającym kryteria dostępności, które otrzyma pozytywną opinię gminy/powiatu,</w:t>
      </w:r>
    </w:p>
    <w:p w:rsidR="00A108F3" w:rsidRDefault="00A108F3" w:rsidP="00A108F3">
      <w:pPr>
        <w:numPr>
          <w:ilvl w:val="0"/>
          <w:numId w:val="16"/>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domu pomocy społecznej na podstawie przyjętej uchwały przez gminę lub powiat,</w:t>
      </w:r>
    </w:p>
    <w:p w:rsidR="00A108F3" w:rsidRDefault="00A108F3" w:rsidP="00A108F3">
      <w:pPr>
        <w:numPr>
          <w:ilvl w:val="0"/>
          <w:numId w:val="16"/>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 przypadku braku możliwości realizacji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miejscach, o których mowa w lit. a-d, istnieje możliwość zrealizowania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centrum opiekuńczo-mieszkalnym (COM), w przypadku posiadania wolnych miejsc.</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17"/>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 godzinach realizacji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finansowanych ze środków Funduszu, nie mogą być świadczone inne formy pomocy usługowej, w tym usługi opiekuńcze lub specjalistyczne usługi opiekuńcze, o których mowa w ustawie z dnia 12 marca 2004 r. o pomocy społecznej (Dz. U. z 2021 r. poz. 2268, z </w:t>
      </w:r>
      <w:proofErr w:type="spellStart"/>
      <w:r>
        <w:rPr>
          <w:rFonts w:ascii="Tahoma" w:eastAsia="Times New Roman" w:hAnsi="Tahoma" w:cs="Tahoma"/>
          <w:color w:val="000000"/>
          <w:sz w:val="20"/>
          <w:szCs w:val="20"/>
          <w:lang w:eastAsia="pl-PL"/>
        </w:rPr>
        <w:t>późn</w:t>
      </w:r>
      <w:proofErr w:type="spellEnd"/>
      <w:r>
        <w:rPr>
          <w:rFonts w:ascii="Tahoma" w:eastAsia="Times New Roman" w:hAnsi="Tahoma" w:cs="Tahoma"/>
          <w:color w:val="000000"/>
          <w:sz w:val="20"/>
          <w:szCs w:val="20"/>
          <w:lang w:eastAsia="pl-PL"/>
        </w:rPr>
        <w:t xml:space="preserve">. zm.), inne usługi finansowane ze środków Funduszu lub usługi obejmujące analogiczne wsparcie do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finansowane ze środków publicznych (dotyczy m.in. Programu </w:t>
      </w:r>
      <w:proofErr w:type="spellStart"/>
      <w:r>
        <w:rPr>
          <w:rFonts w:ascii="Tahoma" w:eastAsia="Times New Roman" w:hAnsi="Tahoma" w:cs="Tahoma"/>
          <w:color w:val="000000"/>
          <w:sz w:val="20"/>
          <w:szCs w:val="20"/>
          <w:lang w:eastAsia="pl-PL"/>
        </w:rPr>
        <w:t>MRiPS</w:t>
      </w:r>
      <w:proofErr w:type="spellEnd"/>
      <w:r>
        <w:rPr>
          <w:rFonts w:ascii="Tahoma" w:eastAsia="Times New Roman" w:hAnsi="Tahoma" w:cs="Tahoma"/>
          <w:color w:val="000000"/>
          <w:sz w:val="20"/>
          <w:szCs w:val="20"/>
          <w:lang w:eastAsia="pl-PL"/>
        </w:rPr>
        <w:t xml:space="preserve"> „Opieka </w:t>
      </w:r>
      <w:proofErr w:type="spellStart"/>
      <w:r>
        <w:rPr>
          <w:rFonts w:ascii="Tahoma" w:eastAsia="Times New Roman" w:hAnsi="Tahoma" w:cs="Tahoma"/>
          <w:color w:val="000000"/>
          <w:sz w:val="20"/>
          <w:szCs w:val="20"/>
          <w:lang w:eastAsia="pl-PL"/>
        </w:rPr>
        <w:t>wytchnieniowa</w:t>
      </w:r>
      <w:proofErr w:type="spellEnd"/>
      <w:r>
        <w:rPr>
          <w:rFonts w:ascii="Tahoma" w:eastAsia="Times New Roman" w:hAnsi="Tahoma" w:cs="Tahoma"/>
          <w:color w:val="000000"/>
          <w:sz w:val="20"/>
          <w:szCs w:val="20"/>
          <w:lang w:eastAsia="pl-PL"/>
        </w:rPr>
        <w:t xml:space="preserve"> dla rodzin lub opiekunów osób z niepełnosprawnościami”).</w:t>
      </w:r>
      <w:r>
        <w:rPr>
          <w:rFonts w:ascii="Tahoma" w:eastAsia="Times New Roman" w:hAnsi="Tahoma" w:cs="Tahoma"/>
          <w:color w:val="000000"/>
          <w:sz w:val="20"/>
          <w:szCs w:val="20"/>
          <w:lang w:eastAsia="pl-PL"/>
        </w:rPr>
        <w:br/>
      </w:r>
    </w:p>
    <w:p w:rsidR="00A108F3" w:rsidRDefault="00A108F3" w:rsidP="00A108F3">
      <w:pPr>
        <w:numPr>
          <w:ilvl w:val="0"/>
          <w:numId w:val="18"/>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mogą być świadczone w miejscach, o których mowa w ust. 5 pkt 1 lit. a i c oraz ust. 5 pkt 2 lit. c przez:</w:t>
      </w:r>
    </w:p>
    <w:p w:rsidR="00A108F3" w:rsidRDefault="00A108F3" w:rsidP="00A108F3">
      <w:pPr>
        <w:numPr>
          <w:ilvl w:val="0"/>
          <w:numId w:val="19"/>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osoby posiadające dyplom potwierdzający uzyskanie kwalifikacji w zawodzie asystent osoby niepełnosprawnej   (zawód asystenta osoby niepełnosprawnej wymieniony w rozporządzeniu Ministra Pracy i Polityki Społecznej z dnia 7 sierpnia 2014 r. w sprawie klasyfikacji zawodów i specjalności na potrzeby rynku pracy oraz zakresu jej stosowania (Dz. U. z 2018 r. poz. 227, z </w:t>
      </w:r>
      <w:proofErr w:type="spellStart"/>
      <w:r>
        <w:rPr>
          <w:rFonts w:ascii="Tahoma" w:eastAsia="Times New Roman" w:hAnsi="Tahoma" w:cs="Tahoma"/>
          <w:color w:val="000000"/>
          <w:sz w:val="20"/>
          <w:szCs w:val="20"/>
          <w:lang w:eastAsia="pl-PL"/>
        </w:rPr>
        <w:t>późn</w:t>
      </w:r>
      <w:proofErr w:type="spellEnd"/>
      <w:r>
        <w:rPr>
          <w:rFonts w:ascii="Tahoma" w:eastAsia="Times New Roman" w:hAnsi="Tahoma" w:cs="Tahoma"/>
          <w:color w:val="000000"/>
          <w:sz w:val="20"/>
          <w:szCs w:val="20"/>
          <w:lang w:eastAsia="pl-PL"/>
        </w:rPr>
        <w:t xml:space="preserve">. zm.))/pielęgniarka lub innym, zapewniającym realizację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w zakresie adekwatnym do indywidualnych potrzeb osoby niepełnosprawnej (wynikających z Karty zgłoszenia, której wzór stanowi załącznik nr 7 do Programu) lub</w:t>
      </w:r>
    </w:p>
    <w:p w:rsidR="00A108F3" w:rsidRDefault="00A108F3" w:rsidP="00A108F3">
      <w:pPr>
        <w:numPr>
          <w:ilvl w:val="0"/>
          <w:numId w:val="19"/>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osoby posiadające, co najmniej 6-miesięczne udokumentowane doświadczenie (posiadanie co najmniej 6-miesięcznego doświadczenia powinno zostać udokumentowane pisemnym oświadczeniem podmiotu (przez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 który zlecał udzielanie bezpośredniej pomocy osobom niepełnosprawnym) w udzielaniu bezpośredniej pomocy/opieki osobom niepełnosprawnym, w tym np. doświadczenie zawodowe, udzielanie wsparcia osobom niepełnosprawnych w formie wolontariatu itp.</w:t>
      </w:r>
      <w:r>
        <w:rPr>
          <w:rFonts w:ascii="Tahoma" w:eastAsia="Times New Roman" w:hAnsi="Tahoma" w:cs="Tahoma"/>
          <w:color w:val="000000"/>
          <w:sz w:val="20"/>
          <w:szCs w:val="20"/>
          <w:lang w:eastAsia="pl-PL"/>
        </w:rPr>
        <w:br/>
      </w:r>
    </w:p>
    <w:p w:rsidR="00A108F3" w:rsidRDefault="00A108F3" w:rsidP="00A108F3">
      <w:pPr>
        <w:numPr>
          <w:ilvl w:val="0"/>
          <w:numId w:val="20"/>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 przypadku świadczenia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w formie pobytu dziennego, w wymiarze powyżej 4 godzin dziennie lub w formie pobytu całodobowego, ośrodek/placówka przyjmująca osobę niepełnosprawną ma obowiązek zapewnić wyżywienie odpowiednie do potrzeb osoby niepełnosprawnej, tj. zapewnić ciepły posiłek z uwzględnieniem specjalnej diety osoby objętej usługą.</w:t>
      </w:r>
      <w:r>
        <w:rPr>
          <w:rFonts w:ascii="Tahoma" w:eastAsia="Times New Roman" w:hAnsi="Tahoma" w:cs="Tahoma"/>
          <w:color w:val="000000"/>
          <w:sz w:val="20"/>
          <w:szCs w:val="20"/>
          <w:lang w:eastAsia="pl-PL"/>
        </w:rPr>
        <w:br/>
      </w:r>
    </w:p>
    <w:p w:rsidR="00A108F3" w:rsidRDefault="00A108F3" w:rsidP="00A108F3">
      <w:pPr>
        <w:numPr>
          <w:ilvl w:val="0"/>
          <w:numId w:val="21"/>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Limit godzin (limit dotyczy godzin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świadczonych w ramach wszystkich programów Ministra w zakresie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finansowanych ze środków Funduszu przypadających na jedną osobę niepełnosprawną w danym roku kalendarzowym wynosi nie więcej niż:</w:t>
      </w:r>
    </w:p>
    <w:p w:rsidR="00A108F3" w:rsidRDefault="00A108F3" w:rsidP="00A108F3">
      <w:pPr>
        <w:spacing w:after="0" w:line="240" w:lineRule="auto"/>
      </w:pPr>
      <w:r>
        <w:rPr>
          <w:rFonts w:ascii="Tahoma" w:eastAsia="Times New Roman" w:hAnsi="Tahoma" w:cs="Tahoma"/>
          <w:color w:val="000000"/>
          <w:sz w:val="20"/>
          <w:szCs w:val="20"/>
          <w:shd w:val="clear" w:color="auto" w:fill="FFFFFF"/>
          <w:lang w:eastAsia="pl-PL"/>
        </w:rPr>
        <w:t xml:space="preserve">               1) 240 godzin dla usług opieki </w:t>
      </w:r>
      <w:proofErr w:type="spellStart"/>
      <w:r>
        <w:rPr>
          <w:rFonts w:ascii="Tahoma" w:eastAsia="Times New Roman" w:hAnsi="Tahoma" w:cs="Tahoma"/>
          <w:color w:val="000000"/>
          <w:sz w:val="20"/>
          <w:szCs w:val="20"/>
          <w:shd w:val="clear" w:color="auto" w:fill="FFFFFF"/>
          <w:lang w:eastAsia="pl-PL"/>
        </w:rPr>
        <w:t>wytchnieniowej</w:t>
      </w:r>
      <w:proofErr w:type="spellEnd"/>
      <w:r>
        <w:rPr>
          <w:rFonts w:ascii="Tahoma" w:eastAsia="Times New Roman" w:hAnsi="Tahoma" w:cs="Tahoma"/>
          <w:color w:val="000000"/>
          <w:sz w:val="20"/>
          <w:szCs w:val="20"/>
          <w:shd w:val="clear" w:color="auto" w:fill="FFFFFF"/>
          <w:lang w:eastAsia="pl-PL"/>
        </w:rPr>
        <w:t xml:space="preserve"> świadczonej w ramach pobytu dziennego; oraz</w:t>
      </w:r>
      <w:r>
        <w:rPr>
          <w:rFonts w:ascii="Tahoma" w:eastAsia="Times New Roman" w:hAnsi="Tahoma" w:cs="Tahoma"/>
          <w:color w:val="000000"/>
          <w:sz w:val="20"/>
          <w:szCs w:val="20"/>
          <w:lang w:eastAsia="pl-PL"/>
        </w:rPr>
        <w:br/>
      </w:r>
      <w:r>
        <w:rPr>
          <w:rFonts w:ascii="Tahoma" w:eastAsia="Times New Roman" w:hAnsi="Tahoma" w:cs="Tahoma"/>
          <w:color w:val="000000"/>
          <w:sz w:val="20"/>
          <w:szCs w:val="20"/>
          <w:shd w:val="clear" w:color="auto" w:fill="FFFFFF"/>
          <w:lang w:eastAsia="pl-PL"/>
        </w:rPr>
        <w:t xml:space="preserve">               2) 14 dni dla usług opieki </w:t>
      </w:r>
      <w:proofErr w:type="spellStart"/>
      <w:r>
        <w:rPr>
          <w:rFonts w:ascii="Tahoma" w:eastAsia="Times New Roman" w:hAnsi="Tahoma" w:cs="Tahoma"/>
          <w:color w:val="000000"/>
          <w:sz w:val="20"/>
          <w:szCs w:val="20"/>
          <w:shd w:val="clear" w:color="auto" w:fill="FFFFFF"/>
          <w:lang w:eastAsia="pl-PL"/>
        </w:rPr>
        <w:t>wytchnieniowej</w:t>
      </w:r>
      <w:proofErr w:type="spellEnd"/>
      <w:r>
        <w:rPr>
          <w:rFonts w:ascii="Tahoma" w:eastAsia="Times New Roman" w:hAnsi="Tahoma" w:cs="Tahoma"/>
          <w:color w:val="000000"/>
          <w:sz w:val="20"/>
          <w:szCs w:val="20"/>
          <w:shd w:val="clear" w:color="auto" w:fill="FFFFFF"/>
          <w:lang w:eastAsia="pl-PL"/>
        </w:rPr>
        <w:t xml:space="preserve"> świadczonej w ramach pobytu całodobowego.</w:t>
      </w:r>
      <w:r>
        <w:rPr>
          <w:rFonts w:ascii="Tahoma" w:eastAsia="Times New Roman" w:hAnsi="Tahoma" w:cs="Tahoma"/>
          <w:color w:val="000000"/>
          <w:sz w:val="20"/>
          <w:szCs w:val="20"/>
          <w:lang w:eastAsia="pl-PL"/>
        </w:rPr>
        <w:br/>
      </w:r>
      <w:r>
        <w:rPr>
          <w:rFonts w:ascii="Tahoma" w:eastAsia="Times New Roman" w:hAnsi="Tahoma" w:cs="Tahoma"/>
          <w:color w:val="000000"/>
          <w:sz w:val="20"/>
          <w:szCs w:val="20"/>
          <w:shd w:val="clear" w:color="auto" w:fill="FFFFFF"/>
          <w:lang w:eastAsia="pl-PL"/>
        </w:rPr>
        <w:lastRenderedPageBreak/>
        <w:t> </w:t>
      </w:r>
      <w:r>
        <w:rPr>
          <w:rFonts w:ascii="Tahoma" w:eastAsia="Times New Roman" w:hAnsi="Tahoma" w:cs="Tahoma"/>
          <w:color w:val="000000"/>
          <w:sz w:val="20"/>
          <w:szCs w:val="20"/>
          <w:lang w:eastAsia="pl-PL"/>
        </w:rPr>
        <w:br/>
      </w:r>
    </w:p>
    <w:p w:rsidR="00A108F3" w:rsidRDefault="00A108F3" w:rsidP="00A108F3">
      <w:pPr>
        <w:numPr>
          <w:ilvl w:val="0"/>
          <w:numId w:val="22"/>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Limit godzin, o którym mowa powyżej dotyczy również:</w:t>
      </w:r>
    </w:p>
    <w:p w:rsidR="00A108F3" w:rsidRDefault="00A108F3" w:rsidP="00A108F3">
      <w:pPr>
        <w:numPr>
          <w:ilvl w:val="0"/>
          <w:numId w:val="23"/>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więcej niż jednego opiekuna sprawującego bezpośrednią opiekę nad jedną osobą niepełnosprawną;</w:t>
      </w:r>
    </w:p>
    <w:p w:rsidR="00A108F3" w:rsidRDefault="00A108F3" w:rsidP="00A108F3">
      <w:pPr>
        <w:numPr>
          <w:ilvl w:val="0"/>
          <w:numId w:val="23"/>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opiekuna sprawującego bezpośrednią opiekę dla więcej niż jedną osobą niepełnosprawną.</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24"/>
        </w:numPr>
        <w:shd w:val="clear" w:color="auto" w:fill="FFFFFF"/>
        <w:spacing w:after="0" w:line="240" w:lineRule="auto"/>
      </w:pPr>
      <w:r>
        <w:rPr>
          <w:rFonts w:ascii="Tahoma" w:eastAsia="Times New Roman" w:hAnsi="Tahoma" w:cs="Tahoma"/>
          <w:color w:val="000000"/>
          <w:sz w:val="20"/>
          <w:szCs w:val="20"/>
          <w:lang w:eastAsia="pl-PL"/>
        </w:rPr>
        <w:t xml:space="preserve">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dla opiekuna sprawującego bezpośrednią opiekę nad więcej niż jedną osobą niepełnosprawną muszą być realizowane w tym samym czasie, z zastrzeżeniem zapewnienia indywidualnego wsparcia (w przypadku realizacji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dla więcej niż jednej osoby niepełnosprawnej kwota dofinansowania przysługuje na drugą i kolejną osobę niepełnosprawną w wysokości do 50% kwoty, o której mowa w ust. 16, z wyłączeniem pkt 1 lit. b. ).</w:t>
      </w:r>
      <w:r>
        <w:rPr>
          <w:rFonts w:ascii="Tahoma" w:eastAsia="Times New Roman" w:hAnsi="Tahoma" w:cs="Tahoma"/>
          <w:color w:val="000000"/>
          <w:sz w:val="20"/>
          <w:szCs w:val="20"/>
          <w:vertAlign w:val="superscript"/>
          <w:lang w:eastAsia="pl-PL"/>
        </w:rPr>
        <w:t>.</w:t>
      </w:r>
      <w:r>
        <w:rPr>
          <w:rFonts w:ascii="Tahoma" w:eastAsia="Times New Roman" w:hAnsi="Tahoma" w:cs="Tahoma"/>
          <w:color w:val="000000"/>
          <w:sz w:val="20"/>
          <w:szCs w:val="20"/>
          <w:lang w:eastAsia="pl-PL"/>
        </w:rPr>
        <w:br/>
      </w:r>
    </w:p>
    <w:p w:rsidR="00A108F3" w:rsidRDefault="00A108F3" w:rsidP="00A108F3">
      <w:pPr>
        <w:numPr>
          <w:ilvl w:val="0"/>
          <w:numId w:val="25"/>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Maksymalna długość świadczenia formy nieprzerwanego pobytu dziennego wynosi 12 godzin dla jednej osoby niepełnosprawnej, z zastrzeżeniem limitów, o których mowa w ust. 9. Usługi w formie pobytu dziennego mogą być świadczone w godzinach 6.00-22.00.</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26"/>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Uczestnik Programu, któremu przyznano pomoc w postaci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nie ponosi odpłatności za realizację usług w ramach Programu.</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27"/>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 ramach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zapewniane jest okresowe wsparcie w zabezpieczeniu potrzeb osoby niepełnosprawnej, w zastępstwie członków rodzin lub opiekunów sprawujących na co dzień bezpośrednią opiekę. </w:t>
      </w:r>
      <w:r>
        <w:rPr>
          <w:rFonts w:ascii="Tahoma" w:eastAsia="Times New Roman" w:hAnsi="Tahoma" w:cs="Tahoma"/>
          <w:color w:val="000000"/>
          <w:sz w:val="20"/>
          <w:szCs w:val="20"/>
          <w:lang w:eastAsia="pl-PL"/>
        </w:rPr>
        <w:br/>
      </w:r>
    </w:p>
    <w:p w:rsidR="00A108F3" w:rsidRDefault="00A108F3" w:rsidP="00A108F3">
      <w:pPr>
        <w:numPr>
          <w:ilvl w:val="0"/>
          <w:numId w:val="28"/>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Rodzaj i zakres godzinowy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powinien być uzależniony od osobistej sytuacji osoby niepełnosprawnej, z uwzględnieniem stopnia i rodzaju niepełnosprawności uczestnika Programu.</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29"/>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Gmina/powiat kwalifikuje do przyznania/przyznaje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na podstawie Karty zgłoszenia do Programu, której wzór stanowi załącznik nr 7 do Programu.</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30"/>
        </w:numPr>
        <w:shd w:val="clear" w:color="auto" w:fill="FFFFFF"/>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 przypadku wystąpienia zdarzeń losowych (np. śmierć opiekuna osoby niepełnosprawnej lub jego nagły pobyt w szpitalu) usługi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mogą być przyznane bez Karty zgłoszenia do Programu. W takim przypadku dokument ten powinien zostać uzupełniony niezwłocznie, w terminie nie dłuższym niż 3 dni robocze od dnia wystąpienia tej sytuacji.</w:t>
      </w:r>
      <w:r>
        <w:rPr>
          <w:rFonts w:ascii="Tahoma" w:eastAsia="Times New Roman" w:hAnsi="Tahoma" w:cs="Tahoma"/>
          <w:color w:val="000000"/>
          <w:sz w:val="20"/>
          <w:szCs w:val="20"/>
          <w:lang w:eastAsia="pl-PL"/>
        </w:rPr>
        <w:br/>
      </w:r>
    </w:p>
    <w:p w:rsidR="00A108F3" w:rsidRDefault="00A108F3" w:rsidP="00A108F3">
      <w:pPr>
        <w:numPr>
          <w:ilvl w:val="0"/>
          <w:numId w:val="31"/>
        </w:numPr>
        <w:shd w:val="clear" w:color="auto" w:fill="FFFFFF"/>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Gmina/powiat obowiązana jest poinformować członka rodziny lub opiekuna osoby niepełnosprawnej o prawach i obowiązkach wynikających z przyznania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32"/>
        </w:numPr>
        <w:shd w:val="clear" w:color="auto" w:fill="FFFFFF"/>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 przypadku zmiany miejsca zamieszkania/pobytu uczestnik Programu składa do gminy/powiatu oświadczenie o wcześniejszym korzystaniu z usług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w:t>
      </w:r>
    </w:p>
    <w:p w:rsidR="00A108F3" w:rsidRDefault="00A108F3" w:rsidP="00A108F3">
      <w:pPr>
        <w:spacing w:after="0" w:line="240" w:lineRule="auto"/>
        <w:rPr>
          <w:rFonts w:ascii="Tahoma" w:eastAsia="Times New Roman" w:hAnsi="Tahoma" w:cs="Tahoma"/>
          <w:sz w:val="20"/>
          <w:szCs w:val="20"/>
          <w:lang w:eastAsia="pl-PL"/>
        </w:rPr>
      </w:pPr>
    </w:p>
    <w:p w:rsidR="00A108F3" w:rsidRDefault="00A108F3" w:rsidP="00A108F3">
      <w:pPr>
        <w:numPr>
          <w:ilvl w:val="0"/>
          <w:numId w:val="33"/>
        </w:numPr>
        <w:shd w:val="clear" w:color="auto" w:fill="FFFFFF"/>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Gmina/powiat umożliwi osobie niepełnosprawnej lub członkom rodziny/opiekunom sprawującym bezpośrednią opiekę nad osobą niepełnosprawną samodzielny wybór:</w:t>
      </w:r>
    </w:p>
    <w:p w:rsidR="00A108F3" w:rsidRDefault="00A108F3" w:rsidP="00A108F3">
      <w:pPr>
        <w:numPr>
          <w:ilvl w:val="0"/>
          <w:numId w:val="34"/>
        </w:numPr>
        <w:shd w:val="clear" w:color="auto" w:fill="FFFFFF"/>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osoby, która będzie świadczyć usługę opieki </w:t>
      </w:r>
      <w:proofErr w:type="spellStart"/>
      <w:r>
        <w:rPr>
          <w:rFonts w:ascii="Tahoma" w:eastAsia="Times New Roman" w:hAnsi="Tahoma" w:cs="Tahoma"/>
          <w:color w:val="000000"/>
          <w:sz w:val="20"/>
          <w:szCs w:val="20"/>
          <w:lang w:eastAsia="pl-PL"/>
        </w:rPr>
        <w:t>wytchnieniowej</w:t>
      </w:r>
      <w:proofErr w:type="spellEnd"/>
      <w:r>
        <w:rPr>
          <w:rFonts w:ascii="Tahoma" w:eastAsia="Times New Roman" w:hAnsi="Tahoma" w:cs="Tahoma"/>
          <w:color w:val="000000"/>
          <w:sz w:val="20"/>
          <w:szCs w:val="20"/>
          <w:lang w:eastAsia="pl-PL"/>
        </w:rPr>
        <w:t xml:space="preserve"> pod warunkiem, że osoba wskazana spełnia przynajmniej jeden z warunków, o których mowa w ust.7 pkt 1 i 2;</w:t>
      </w:r>
    </w:p>
    <w:p w:rsidR="00A108F3" w:rsidRDefault="00A108F3" w:rsidP="00A108F3">
      <w:pPr>
        <w:numPr>
          <w:ilvl w:val="0"/>
          <w:numId w:val="34"/>
        </w:numPr>
        <w:shd w:val="clear" w:color="auto" w:fill="FFFFFF"/>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miejsca, o którym mowa w ust. 5 pkt 1 lit. c oraz ust. 5 pkt 2 lit. c, z zastrzeżeniem, że wskazane miejsce otrzyma pozytywną opinię gminy/powiatu.</w:t>
      </w:r>
    </w:p>
    <w:p w:rsidR="0036463C" w:rsidRDefault="00A108F3" w:rsidP="00A108F3">
      <w:r>
        <w:rPr>
          <w:rFonts w:ascii="Tahoma" w:eastAsia="Times New Roman" w:hAnsi="Tahoma" w:cs="Tahoma"/>
          <w:color w:val="000000"/>
          <w:sz w:val="20"/>
          <w:szCs w:val="20"/>
          <w:lang w:eastAsia="pl-PL"/>
        </w:rPr>
        <w:br/>
      </w:r>
      <w:r>
        <w:rPr>
          <w:rFonts w:ascii="Tahoma" w:eastAsia="Times New Roman" w:hAnsi="Tahoma" w:cs="Tahoma"/>
          <w:b/>
          <w:bCs/>
          <w:color w:val="000000"/>
          <w:sz w:val="20"/>
          <w:szCs w:val="20"/>
          <w:shd w:val="clear" w:color="auto" w:fill="FFFFFF"/>
          <w:lang w:eastAsia="pl-PL"/>
        </w:rPr>
        <w:t xml:space="preserve">Mając na względzie powyższe osoby zainteresowane tą formą wsparcia mogą zgłaszać potrzeby do pracowników socjalnych Miejskiego – Gminnego Ośrodka Pomocy Społecznej w Błażowej </w:t>
      </w:r>
      <w:r>
        <w:rPr>
          <w:rFonts w:ascii="Tahoma" w:eastAsia="Times New Roman" w:hAnsi="Tahoma" w:cs="Tahoma"/>
          <w:b/>
          <w:bCs/>
          <w:color w:val="FF8C00"/>
          <w:sz w:val="20"/>
          <w:szCs w:val="20"/>
          <w:u w:val="single"/>
          <w:shd w:val="clear" w:color="auto" w:fill="FFFFFF"/>
          <w:lang w:eastAsia="pl-PL"/>
        </w:rPr>
        <w:t>do dnia 9 listopada 2022 r</w:t>
      </w:r>
      <w:r>
        <w:rPr>
          <w:rFonts w:ascii="Tahoma" w:eastAsia="Times New Roman" w:hAnsi="Tahoma" w:cs="Tahoma"/>
          <w:b/>
          <w:bCs/>
          <w:color w:val="FFC000"/>
          <w:sz w:val="20"/>
          <w:szCs w:val="20"/>
          <w:u w:val="single"/>
          <w:shd w:val="clear" w:color="auto" w:fill="FFFFFF"/>
          <w:lang w:eastAsia="pl-PL"/>
        </w:rPr>
        <w:t>.</w:t>
      </w:r>
      <w:r>
        <w:rPr>
          <w:rFonts w:ascii="Tahoma" w:eastAsia="Times New Roman" w:hAnsi="Tahoma" w:cs="Tahoma"/>
          <w:b/>
          <w:bCs/>
          <w:color w:val="FF8C00"/>
          <w:sz w:val="20"/>
          <w:szCs w:val="20"/>
          <w:shd w:val="clear" w:color="auto" w:fill="FFFFFF"/>
          <w:lang w:eastAsia="pl-PL"/>
        </w:rPr>
        <w:t> </w:t>
      </w:r>
      <w:r>
        <w:rPr>
          <w:rFonts w:ascii="Tahoma" w:eastAsia="Times New Roman" w:hAnsi="Tahoma" w:cs="Tahoma"/>
          <w:b/>
          <w:bCs/>
          <w:color w:val="000000"/>
          <w:sz w:val="20"/>
          <w:szCs w:val="20"/>
          <w:shd w:val="clear" w:color="auto" w:fill="FFFFFF"/>
          <w:lang w:eastAsia="pl-PL"/>
        </w:rPr>
        <w:t>Niniejsze zgłoszenia posłużą do ustalenia zapotrzebowania na tego typu usługę w roku 2023 i ubiegania się przez Gminę Błażowa o środki finansowe na realizację przedmiotowego Programu w 2023”.</w:t>
      </w:r>
      <w:r>
        <w:rPr>
          <w:rFonts w:ascii="Tahoma" w:eastAsia="Times New Roman" w:hAnsi="Tahoma" w:cs="Tahoma"/>
          <w:color w:val="000000"/>
          <w:sz w:val="20"/>
          <w:szCs w:val="20"/>
          <w:lang w:eastAsia="pl-PL"/>
        </w:rPr>
        <w:br/>
      </w:r>
      <w:r>
        <w:rPr>
          <w:rFonts w:ascii="Tahoma" w:eastAsia="Times New Roman" w:hAnsi="Tahoma" w:cs="Tahoma"/>
          <w:color w:val="000000"/>
          <w:sz w:val="20"/>
          <w:szCs w:val="20"/>
          <w:shd w:val="clear" w:color="auto" w:fill="FFFFFF"/>
          <w:lang w:eastAsia="pl-PL"/>
        </w:rPr>
        <w:lastRenderedPageBreak/>
        <w:t> </w:t>
      </w:r>
      <w:r>
        <w:rPr>
          <w:rFonts w:ascii="Tahoma" w:eastAsia="Times New Roman" w:hAnsi="Tahoma" w:cs="Tahoma"/>
          <w:color w:val="000000"/>
          <w:sz w:val="20"/>
          <w:szCs w:val="20"/>
          <w:lang w:eastAsia="pl-PL"/>
        </w:rPr>
        <w:br/>
      </w:r>
      <w:r>
        <w:rPr>
          <w:rFonts w:ascii="Tahoma" w:eastAsia="Times New Roman" w:hAnsi="Tahoma" w:cs="Tahoma"/>
          <w:b/>
          <w:bCs/>
          <w:color w:val="000000"/>
          <w:sz w:val="20"/>
          <w:szCs w:val="20"/>
          <w:shd w:val="clear" w:color="auto" w:fill="FFFFFF"/>
          <w:lang w:eastAsia="pl-PL"/>
        </w:rPr>
        <w:t>Szczegółowe informacje dotyczące Programu - edycja 2023 znajdują się na poniżej załączonej stronie internetowej:</w:t>
      </w:r>
      <w:r>
        <w:rPr>
          <w:rFonts w:ascii="Tahoma" w:eastAsia="Times New Roman" w:hAnsi="Tahoma" w:cs="Tahoma"/>
          <w:color w:val="000000"/>
          <w:sz w:val="20"/>
          <w:szCs w:val="20"/>
          <w:lang w:eastAsia="pl-PL"/>
        </w:rPr>
        <w:br/>
      </w:r>
      <w:r>
        <w:rPr>
          <w:rFonts w:ascii="Tahoma" w:eastAsia="Times New Roman" w:hAnsi="Tahoma" w:cs="Tahoma"/>
          <w:color w:val="000000"/>
          <w:sz w:val="20"/>
          <w:szCs w:val="20"/>
          <w:shd w:val="clear" w:color="auto" w:fill="FFFFFF"/>
          <w:lang w:eastAsia="pl-PL"/>
        </w:rPr>
        <w:t> </w:t>
      </w:r>
      <w:r>
        <w:rPr>
          <w:rFonts w:ascii="Tahoma" w:eastAsia="Times New Roman" w:hAnsi="Tahoma" w:cs="Tahoma"/>
          <w:color w:val="000000"/>
          <w:sz w:val="20"/>
          <w:szCs w:val="20"/>
          <w:lang w:eastAsia="pl-PL"/>
        </w:rPr>
        <w:br/>
      </w:r>
      <w:r>
        <w:rPr>
          <w:rFonts w:ascii="Tahoma" w:eastAsia="Times New Roman" w:hAnsi="Tahoma" w:cs="Tahoma"/>
          <w:color w:val="000000"/>
          <w:sz w:val="20"/>
          <w:szCs w:val="20"/>
          <w:shd w:val="clear" w:color="auto" w:fill="FFFFFF"/>
          <w:lang w:eastAsia="pl-PL"/>
        </w:rPr>
        <w:t> </w:t>
      </w:r>
      <w:r>
        <w:rPr>
          <w:rFonts w:ascii="Tahoma" w:eastAsia="Times New Roman" w:hAnsi="Tahoma" w:cs="Tahoma"/>
          <w:color w:val="000000"/>
          <w:sz w:val="20"/>
          <w:szCs w:val="20"/>
          <w:lang w:eastAsia="pl-PL"/>
        </w:rPr>
        <w:br/>
      </w:r>
      <w:hyperlink r:id="rId8" w:history="1">
        <w:r>
          <w:rPr>
            <w:rFonts w:ascii="Tahoma" w:eastAsia="Times New Roman" w:hAnsi="Tahoma" w:cs="Tahoma"/>
            <w:color w:val="0000FF"/>
            <w:sz w:val="20"/>
            <w:szCs w:val="20"/>
            <w:shd w:val="clear" w:color="auto" w:fill="FFFFFF"/>
            <w:lang w:eastAsia="pl-PL"/>
          </w:rPr>
          <w:t>https://www.gov.pl/web/rodzina/ogloszenie-o-naborze-wnioskow-w-ramach-programu-resortowego-ministra-rodziny-i-polityki-spolecznej-opieka-wytchnieniowa---edycja-2023</w:t>
        </w:r>
      </w:hyperlink>
      <w:bookmarkStart w:id="0" w:name="_GoBack"/>
      <w:bookmarkEnd w:id="0"/>
    </w:p>
    <w:sectPr w:rsidR="0036463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F1" w:rsidRDefault="001C28F1" w:rsidP="001C28F1">
      <w:pPr>
        <w:spacing w:after="0" w:line="240" w:lineRule="auto"/>
      </w:pPr>
      <w:r>
        <w:separator/>
      </w:r>
    </w:p>
  </w:endnote>
  <w:endnote w:type="continuationSeparator" w:id="0">
    <w:p w:rsidR="001C28F1" w:rsidRDefault="001C28F1" w:rsidP="001C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F1" w:rsidRDefault="001C28F1" w:rsidP="001C28F1">
      <w:pPr>
        <w:spacing w:after="0" w:line="240" w:lineRule="auto"/>
      </w:pPr>
      <w:r>
        <w:separator/>
      </w:r>
    </w:p>
  </w:footnote>
  <w:footnote w:type="continuationSeparator" w:id="0">
    <w:p w:rsidR="001C28F1" w:rsidRDefault="001C28F1" w:rsidP="001C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F1" w:rsidRDefault="003479DF">
    <w:pPr>
      <w:pStyle w:val="Nagwek"/>
    </w:pPr>
    <w:r>
      <w:rPr>
        <w:noProof/>
        <w:lang w:eastAsia="pl-PL"/>
      </w:rPr>
      <w:drawing>
        <wp:anchor distT="0" distB="0" distL="114300" distR="114300" simplePos="0" relativeHeight="251659264" behindDoc="1" locked="0" layoutInCell="1" allowOverlap="1">
          <wp:simplePos x="0" y="0"/>
          <wp:positionH relativeFrom="margin">
            <wp:align>right</wp:align>
          </wp:positionH>
          <wp:positionV relativeFrom="paragraph">
            <wp:posOffset>-278130</wp:posOffset>
          </wp:positionV>
          <wp:extent cx="1895475" cy="654662"/>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54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1" locked="0" layoutInCell="1" allowOverlap="1">
          <wp:simplePos x="0" y="0"/>
          <wp:positionH relativeFrom="margin">
            <wp:posOffset>121920</wp:posOffset>
          </wp:positionH>
          <wp:positionV relativeFrom="paragraph">
            <wp:posOffset>-306705</wp:posOffset>
          </wp:positionV>
          <wp:extent cx="2000250" cy="7334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343"/>
    <w:multiLevelType w:val="multilevel"/>
    <w:tmpl w:val="BDB0B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201138D"/>
    <w:multiLevelType w:val="multilevel"/>
    <w:tmpl w:val="8A7AD30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F97430"/>
    <w:multiLevelType w:val="multilevel"/>
    <w:tmpl w:val="469E990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5B055AC"/>
    <w:multiLevelType w:val="multilevel"/>
    <w:tmpl w:val="F690B3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5E128BE"/>
    <w:multiLevelType w:val="multilevel"/>
    <w:tmpl w:val="6DE43A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5B5102"/>
    <w:multiLevelType w:val="multilevel"/>
    <w:tmpl w:val="244A87DA"/>
    <w:lvl w:ilvl="0">
      <w:start w:val="1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BA57074"/>
    <w:multiLevelType w:val="multilevel"/>
    <w:tmpl w:val="E958819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926D85"/>
    <w:multiLevelType w:val="multilevel"/>
    <w:tmpl w:val="97B451B8"/>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41D4772"/>
    <w:multiLevelType w:val="multilevel"/>
    <w:tmpl w:val="4CCEEB9E"/>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42B6E41"/>
    <w:multiLevelType w:val="multilevel"/>
    <w:tmpl w:val="F920F0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C2B44DB"/>
    <w:multiLevelType w:val="multilevel"/>
    <w:tmpl w:val="AE22C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1E5725B0"/>
    <w:multiLevelType w:val="multilevel"/>
    <w:tmpl w:val="231EA83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FFD672C"/>
    <w:multiLevelType w:val="multilevel"/>
    <w:tmpl w:val="8500D5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9B23BAF"/>
    <w:multiLevelType w:val="multilevel"/>
    <w:tmpl w:val="F5FA1FAE"/>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C5A3A00"/>
    <w:multiLevelType w:val="multilevel"/>
    <w:tmpl w:val="9BC44AF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46C592F"/>
    <w:multiLevelType w:val="multilevel"/>
    <w:tmpl w:val="54162C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A574F90"/>
    <w:multiLevelType w:val="multilevel"/>
    <w:tmpl w:val="FEFCCE0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C7A41EC"/>
    <w:multiLevelType w:val="multilevel"/>
    <w:tmpl w:val="7D96844E"/>
    <w:lvl w:ilvl="0">
      <w:start w:val="1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4D72E5B"/>
    <w:multiLevelType w:val="multilevel"/>
    <w:tmpl w:val="17846750"/>
    <w:lvl w:ilvl="0">
      <w:start w:val="2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0CD2212"/>
    <w:multiLevelType w:val="multilevel"/>
    <w:tmpl w:val="70C48F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31F14EA"/>
    <w:multiLevelType w:val="multilevel"/>
    <w:tmpl w:val="2CF664FE"/>
    <w:lvl w:ilvl="0">
      <w:start w:val="1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3BF184F"/>
    <w:multiLevelType w:val="multilevel"/>
    <w:tmpl w:val="9FE21784"/>
    <w:lvl w:ilvl="0">
      <w:start w:val="1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B616707"/>
    <w:multiLevelType w:val="multilevel"/>
    <w:tmpl w:val="72D60C9C"/>
    <w:lvl w:ilvl="0">
      <w:start w:val="2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1960BDE"/>
    <w:multiLevelType w:val="multilevel"/>
    <w:tmpl w:val="DFC2C6FA"/>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5B81D78"/>
    <w:multiLevelType w:val="multilevel"/>
    <w:tmpl w:val="7AB285E2"/>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5D85A3D"/>
    <w:multiLevelType w:val="multilevel"/>
    <w:tmpl w:val="637E6162"/>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7B018EB"/>
    <w:multiLevelType w:val="multilevel"/>
    <w:tmpl w:val="3FF065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C70657C"/>
    <w:multiLevelType w:val="multilevel"/>
    <w:tmpl w:val="2FAE82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30E23F3"/>
    <w:multiLevelType w:val="multilevel"/>
    <w:tmpl w:val="AE6AAB0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6BE3A6B"/>
    <w:multiLevelType w:val="multilevel"/>
    <w:tmpl w:val="D3363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0" w15:restartNumberingAfterBreak="0">
    <w:nsid w:val="77F657AA"/>
    <w:multiLevelType w:val="multilevel"/>
    <w:tmpl w:val="C05403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8D567F7"/>
    <w:multiLevelType w:val="multilevel"/>
    <w:tmpl w:val="52DE7108"/>
    <w:lvl w:ilvl="0">
      <w:start w:val="1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98A6595"/>
    <w:multiLevelType w:val="multilevel"/>
    <w:tmpl w:val="8A181C3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9D071CF"/>
    <w:multiLevelType w:val="multilevel"/>
    <w:tmpl w:val="E67A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19"/>
  </w:num>
  <w:num w:numId="2">
    <w:abstractNumId w:val="33"/>
  </w:num>
  <w:num w:numId="3">
    <w:abstractNumId w:val="26"/>
  </w:num>
  <w:num w:numId="4">
    <w:abstractNumId w:val="29"/>
  </w:num>
  <w:num w:numId="5">
    <w:abstractNumId w:val="32"/>
    <w:lvlOverride w:ilvl="0">
      <w:startOverride w:val="2"/>
    </w:lvlOverride>
  </w:num>
  <w:num w:numId="6">
    <w:abstractNumId w:val="12"/>
  </w:num>
  <w:num w:numId="7">
    <w:abstractNumId w:val="14"/>
    <w:lvlOverride w:ilvl="0">
      <w:startOverride w:val="2"/>
    </w:lvlOverride>
  </w:num>
  <w:num w:numId="8">
    <w:abstractNumId w:val="15"/>
  </w:num>
  <w:num w:numId="9">
    <w:abstractNumId w:val="16"/>
    <w:lvlOverride w:ilvl="0">
      <w:startOverride w:val="2"/>
    </w:lvlOverride>
  </w:num>
  <w:num w:numId="10">
    <w:abstractNumId w:val="1"/>
    <w:lvlOverride w:ilvl="0">
      <w:startOverride w:val="3"/>
    </w:lvlOverride>
  </w:num>
  <w:num w:numId="11">
    <w:abstractNumId w:val="11"/>
    <w:lvlOverride w:ilvl="0">
      <w:startOverride w:val="4"/>
    </w:lvlOverride>
  </w:num>
  <w:num w:numId="12">
    <w:abstractNumId w:val="28"/>
    <w:lvlOverride w:ilvl="0">
      <w:startOverride w:val="5"/>
    </w:lvlOverride>
  </w:num>
  <w:num w:numId="13">
    <w:abstractNumId w:val="27"/>
  </w:num>
  <w:num w:numId="14">
    <w:abstractNumId w:val="10"/>
  </w:num>
  <w:num w:numId="15">
    <w:abstractNumId w:val="4"/>
    <w:lvlOverride w:ilvl="0">
      <w:startOverride w:val="2"/>
    </w:lvlOverride>
  </w:num>
  <w:num w:numId="16">
    <w:abstractNumId w:val="0"/>
  </w:num>
  <w:num w:numId="17">
    <w:abstractNumId w:val="2"/>
    <w:lvlOverride w:ilvl="0">
      <w:startOverride w:val="6"/>
    </w:lvlOverride>
  </w:num>
  <w:num w:numId="18">
    <w:abstractNumId w:val="8"/>
    <w:lvlOverride w:ilvl="0">
      <w:startOverride w:val="7"/>
    </w:lvlOverride>
  </w:num>
  <w:num w:numId="19">
    <w:abstractNumId w:val="30"/>
  </w:num>
  <w:num w:numId="20">
    <w:abstractNumId w:val="6"/>
    <w:lvlOverride w:ilvl="0">
      <w:startOverride w:val="8"/>
    </w:lvlOverride>
  </w:num>
  <w:num w:numId="21">
    <w:abstractNumId w:val="24"/>
    <w:lvlOverride w:ilvl="0">
      <w:startOverride w:val="9"/>
    </w:lvlOverride>
  </w:num>
  <w:num w:numId="22">
    <w:abstractNumId w:val="23"/>
    <w:lvlOverride w:ilvl="0">
      <w:startOverride w:val="10"/>
    </w:lvlOverride>
  </w:num>
  <w:num w:numId="23">
    <w:abstractNumId w:val="3"/>
  </w:num>
  <w:num w:numId="24">
    <w:abstractNumId w:val="7"/>
    <w:lvlOverride w:ilvl="0">
      <w:startOverride w:val="11"/>
    </w:lvlOverride>
  </w:num>
  <w:num w:numId="25">
    <w:abstractNumId w:val="13"/>
    <w:lvlOverride w:ilvl="0">
      <w:startOverride w:val="12"/>
    </w:lvlOverride>
  </w:num>
  <w:num w:numId="26">
    <w:abstractNumId w:val="25"/>
    <w:lvlOverride w:ilvl="0">
      <w:startOverride w:val="13"/>
    </w:lvlOverride>
  </w:num>
  <w:num w:numId="27">
    <w:abstractNumId w:val="17"/>
    <w:lvlOverride w:ilvl="0">
      <w:startOverride w:val="14"/>
    </w:lvlOverride>
  </w:num>
  <w:num w:numId="28">
    <w:abstractNumId w:val="21"/>
    <w:lvlOverride w:ilvl="0">
      <w:startOverride w:val="15"/>
    </w:lvlOverride>
  </w:num>
  <w:num w:numId="29">
    <w:abstractNumId w:val="31"/>
    <w:lvlOverride w:ilvl="0">
      <w:startOverride w:val="17"/>
    </w:lvlOverride>
  </w:num>
  <w:num w:numId="30">
    <w:abstractNumId w:val="5"/>
    <w:lvlOverride w:ilvl="0">
      <w:startOverride w:val="18"/>
    </w:lvlOverride>
  </w:num>
  <w:num w:numId="31">
    <w:abstractNumId w:val="20"/>
    <w:lvlOverride w:ilvl="0">
      <w:startOverride w:val="19"/>
    </w:lvlOverride>
  </w:num>
  <w:num w:numId="32">
    <w:abstractNumId w:val="22"/>
    <w:lvlOverride w:ilvl="0">
      <w:startOverride w:val="20"/>
    </w:lvlOverride>
  </w:num>
  <w:num w:numId="33">
    <w:abstractNumId w:val="18"/>
    <w:lvlOverride w:ilvl="0">
      <w:startOverride w:val="2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51"/>
    <w:rsid w:val="000C5451"/>
    <w:rsid w:val="001C28F1"/>
    <w:rsid w:val="003479DF"/>
    <w:rsid w:val="0036463C"/>
    <w:rsid w:val="00A10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5604-6760-4F3D-BBD3-0C4C29A9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108F3"/>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8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8F1"/>
  </w:style>
  <w:style w:type="paragraph" w:styleId="Stopka">
    <w:name w:val="footer"/>
    <w:basedOn w:val="Normalny"/>
    <w:link w:val="StopkaZnak"/>
    <w:uiPriority w:val="99"/>
    <w:unhideWhenUsed/>
    <w:rsid w:val="001C28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dzina/ogloszenie-o-naborze-wnioskow-w-ramach-programu-resortowego-ministra-rodziny-i-polityki-spolecznej-opieka-wytchnieniowa---edycja-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5BBE4-03D7-4ACC-8ABC-81383463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12632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2022-11-04T13:31:00Z</dcterms:created>
  <dcterms:modified xsi:type="dcterms:W3CDTF">2022-11-04T13:31:00Z</dcterms:modified>
</cp:coreProperties>
</file>